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4533" w14:textId="26F81BCE"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14:paraId="6290E4B3" w14:textId="638393F8"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</w:t>
      </w:r>
      <w:r w:rsidR="004341DB">
        <w:rPr>
          <w:rFonts w:cstheme="minorHAnsi"/>
          <w:b/>
          <w:bCs/>
          <w:color w:val="000000"/>
          <w:sz w:val="28"/>
          <w:szCs w:val="28"/>
        </w:rPr>
        <w:t>zrobić</w:t>
      </w:r>
      <w:r>
        <w:rPr>
          <w:rFonts w:cstheme="minorHAnsi"/>
          <w:b/>
          <w:bCs/>
          <w:color w:val="000000"/>
          <w:sz w:val="28"/>
          <w:szCs w:val="28"/>
        </w:rPr>
        <w:t xml:space="preserve">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 w:rsidR="004341DB">
        <w:rPr>
          <w:rFonts w:cstheme="minorHAnsi"/>
          <w:b/>
          <w:bCs/>
          <w:color w:val="000000"/>
          <w:sz w:val="28"/>
          <w:szCs w:val="28"/>
        </w:rPr>
        <w:t>ych</w:t>
      </w:r>
      <w:r>
        <w:rPr>
          <w:rFonts w:cstheme="minorHAnsi"/>
          <w:b/>
          <w:bCs/>
          <w:color w:val="000000"/>
          <w:sz w:val="28"/>
          <w:szCs w:val="28"/>
        </w:rPr>
        <w:t xml:space="preserve"> dla klas</w:t>
      </w:r>
      <w:r w:rsidR="004341DB">
        <w:rPr>
          <w:rFonts w:cstheme="minorHAnsi"/>
          <w:b/>
          <w:bCs/>
          <w:color w:val="000000"/>
          <w:sz w:val="28"/>
          <w:szCs w:val="28"/>
        </w:rPr>
        <w:t>y</w:t>
      </w:r>
      <w:r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DC2193">
        <w:rPr>
          <w:rFonts w:cstheme="minorHAnsi"/>
          <w:b/>
          <w:bCs/>
          <w:color w:val="000000"/>
          <w:sz w:val="28"/>
          <w:szCs w:val="28"/>
        </w:rPr>
        <w:t>4</w:t>
      </w:r>
      <w:r>
        <w:rPr>
          <w:rFonts w:cstheme="minorHAnsi"/>
          <w:b/>
          <w:bCs/>
          <w:color w:val="000000"/>
          <w:sz w:val="28"/>
          <w:szCs w:val="28"/>
        </w:rPr>
        <w:t xml:space="preserve">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14:paraId="08CBA5AB" w14:textId="77777777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5EA3EFDC" w14:textId="52C63AB8"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77777777"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6FBB8480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ów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638C02D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ch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 techniką,</w:t>
            </w:r>
          </w:p>
          <w:p w14:paraId="4679DF31" w14:textId="4D3A033D"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152E18F4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 xml:space="preserve">oraz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080495F0" w14:textId="0703A079"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248012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5E4A08C5"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t>Regulamin pracowni ZPT, zasady bezpiecznej pracy indywidualnej i zespołowej, wpływ porządku na stanowisku na bezpieczeństwo i efektywność</w:t>
            </w:r>
            <w:r w:rsidR="00DC2193">
              <w:rPr>
                <w:szCs w:val="16"/>
              </w:rPr>
              <w:t xml:space="preserve"> pracy</w:t>
            </w:r>
            <w:r w:rsidRPr="00530290">
              <w:rPr>
                <w:szCs w:val="16"/>
              </w:rPr>
              <w:t>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2A04B5A9"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wymienić przynajmniej</w:t>
            </w:r>
            <w:r w:rsidR="009D664C"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14:paraId="4A4E903E" w14:textId="49A08A4D"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09EA4D52"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</w:t>
            </w:r>
            <w:r w:rsidR="00A110A2">
              <w:rPr>
                <w:rFonts w:eastAsia="Times New Roman" w:cstheme="minorHAnsi"/>
                <w:szCs w:val="24"/>
                <w:lang w:eastAsia="pl-PL"/>
              </w:rPr>
              <w:t>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54ADC1E7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otrafi pełnić </w:t>
            </w:r>
            <w:r w:rsidR="00C15809">
              <w:rPr>
                <w:rFonts w:eastAsia="Times New Roman" w:cstheme="minorHAnsi"/>
                <w:szCs w:val="24"/>
                <w:lang w:eastAsia="pl-PL"/>
              </w:rPr>
              <w:t>funkcję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grupę</w:t>
            </w: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4FD1895B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ę</w:t>
            </w:r>
            <w:r w:rsidRPr="00F26E5D">
              <w:rPr>
                <w:rFonts w:eastAsia="Times New Roman" w:cstheme="minorHAnsi"/>
                <w:szCs w:val="24"/>
                <w:lang w:eastAsia="pl-PL"/>
              </w:rPr>
              <w:t>) z pomocą nauczyciela,</w:t>
            </w:r>
          </w:p>
          <w:p w14:paraId="341282F8" w14:textId="77E57A74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4C45EB85" w14:textId="086D3129"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53A5894F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pomiaru, łączenia).</w:t>
            </w:r>
          </w:p>
          <w:p w14:paraId="3169B4E1" w14:textId="27957730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przestrzega zasad BHP, choć zdarza mu się pracować w sposób mało precyzyjny lub chaotyczny.</w:t>
            </w:r>
          </w:p>
          <w:p w14:paraId="10FA85EE" w14:textId="38A8CD09"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10916F2C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specjalistyczne,</w:t>
            </w:r>
          </w:p>
          <w:p w14:paraId="26617458" w14:textId="2144CDC7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wynikające z niewłaściwego użycia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76E9BE06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3D091C35" w14:textId="61AD9FA8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uje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 xml:space="preserve"> wyraźnego podziału na etapy, 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wykonuje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prac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ę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pod stałym nadzorem,</w:t>
            </w:r>
          </w:p>
          <w:p w14:paraId="3498DCA4" w14:textId="48712141"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5203635A"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 xml:space="preserve">uje pracę w sposób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mało szczegółow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>y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lub wymaga pomocy nauczyciela,</w:t>
            </w:r>
          </w:p>
          <w:p w14:paraId="7D3F6A02" w14:textId="1A277DDA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19F3A5C5"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>wykonuje pracę, która zawiera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BF7C341"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>przygotowuje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 przemyślany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 plan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,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który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zawiera czytelny rysunek techniczny lub schemat oraz listę potrzebnych materiałów,</w:t>
            </w:r>
          </w:p>
          <w:p w14:paraId="77FA89E8" w14:textId="5983D112"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2DE32BDF"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 xml:space="preserve">rozpisuje plan </w:t>
            </w:r>
            <w:r w:rsidRPr="008327BC">
              <w:rPr>
                <w:rFonts w:eastAsia="Times New Roman" w:cstheme="minorHAnsi"/>
                <w:szCs w:val="24"/>
                <w:lang w:eastAsia="pl-PL"/>
              </w:rPr>
              <w:t>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14:paraId="39AA8A59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07D99D" w14:textId="667B4BF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decoupage, łączenie materiałów, materiały recyklingowe, </w:t>
            </w:r>
            <w:r w:rsidRPr="00041172">
              <w:rPr>
                <w:szCs w:val="16"/>
              </w:rPr>
              <w:lastRenderedPageBreak/>
              <w:t>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17EB7D97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14:paraId="54CEF95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14:paraId="7C535C9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stosuje materiały recyklingowe</w:t>
            </w:r>
          </w:p>
          <w:p w14:paraId="4C59284C" w14:textId="2514C42F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lastRenderedPageBreak/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14:paraId="67D429A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starannie łączy elementy właściwymi metodami</w:t>
            </w:r>
          </w:p>
          <w:p w14:paraId="763B6A79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stosuje technikę decoupage</w:t>
            </w:r>
          </w:p>
          <w:p w14:paraId="136BB7F7" w14:textId="60708FED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lastRenderedPageBreak/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estetyczny album z elementami decoupage</w:t>
            </w:r>
          </w:p>
          <w:p w14:paraId="69BB37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uzasadnia wybór materiałów recyklingowych</w:t>
            </w:r>
          </w:p>
          <w:p w14:paraId="267D35BB" w14:textId="4E41F16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 xml:space="preserve">– porównuje efekt z założeniami i </w:t>
            </w:r>
            <w:r w:rsidRPr="001705A0">
              <w:rPr>
                <w:szCs w:val="16"/>
              </w:rPr>
              <w:lastRenderedPageBreak/>
              <w:t>wskazuje możliwe usprawnienia</w:t>
            </w:r>
          </w:p>
          <w:p w14:paraId="7BE2AAAF" w14:textId="77777777"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prezentuje wytwór na forum klasy z omówieniem każdego etapu</w:t>
            </w:r>
          </w:p>
          <w:p w14:paraId="5FF1414F" w14:textId="29C31969"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lastRenderedPageBreak/>
              <w:t>– ocenia pracę własną i kolegów według ustalonych kryteriów</w:t>
            </w:r>
          </w:p>
        </w:tc>
      </w:tr>
      <w:tr w:rsidR="001705A0" w:rsidRPr="008938DA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1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A7074C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231635D1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wiedzieć,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 xml:space="preserve">podać </w:t>
            </w:r>
            <w:r>
              <w:rPr>
                <w:rFonts w:eastAsia="Times New Roman" w:cstheme="minorHAnsi"/>
                <w:szCs w:val="24"/>
                <w:lang w:eastAsia="pl-PL"/>
              </w:rPr>
              <w:t>adres i swoje dane),</w:t>
            </w:r>
          </w:p>
          <w:p w14:paraId="53107CD8" w14:textId="394297E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02F66977" w14:textId="7723746B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7F79EE4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6374B18D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14:paraId="02A1B6AB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86D25" w14:textId="126120C9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Praktyczna nauka metod działania, bezpieczna obsługa narzędzi, trasowanie i wycinanie,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1705A0" w:rsidRDefault="001705A0" w:rsidP="001705A0">
            <w:pPr>
              <w:spacing w:after="0" w:line="240" w:lineRule="auto"/>
            </w:pPr>
            <w:r w:rsidRPr="009D2372">
              <w:t>– przy pomocy nauczyciela wycina i skleja elementy kokardy</w:t>
            </w:r>
          </w:p>
          <w:p w14:paraId="114C422A" w14:textId="51B66280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>zasady bezpieczeństwa p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odczas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samodzielnie wycina i łączy elementy kokardy</w:t>
            </w:r>
          </w:p>
          <w:p w14:paraId="3C0293BE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dobiera materiały recyklingowe</w:t>
            </w:r>
          </w:p>
          <w:p w14:paraId="3592F2BE" w14:textId="49EAC39A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1705A0" w:rsidRDefault="001705A0" w:rsidP="001705A0">
            <w:pPr>
              <w:spacing w:after="0" w:line="240" w:lineRule="auto"/>
            </w:pPr>
            <w:r>
              <w:t>– planuje kolejność czynności przed przystąpieniem do pracy</w:t>
            </w:r>
          </w:p>
          <w:p w14:paraId="18DB4994" w14:textId="77777777" w:rsidR="001705A0" w:rsidRDefault="001705A0" w:rsidP="001705A0">
            <w:pPr>
              <w:spacing w:after="0" w:line="240" w:lineRule="auto"/>
            </w:pPr>
            <w:r>
              <w:t>– wykonuje estetyczną kokardę z zastosowaniem właściwych metod łączenia</w:t>
            </w:r>
          </w:p>
          <w:p w14:paraId="61772050" w14:textId="2FA26DCF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lastRenderedPageBreak/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precyzyjnie przenosi kształty na materiał</w:t>
            </w:r>
          </w:p>
          <w:p w14:paraId="321F8D3B" w14:textId="06EB728B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1705A0" w:rsidRDefault="001705A0" w:rsidP="001705A0">
            <w:pPr>
              <w:spacing w:after="0" w:line="240" w:lineRule="auto"/>
            </w:pPr>
            <w:r>
              <w:t>– tworzy autorski, nowy projekt kokardy z oryginalnym motywem</w:t>
            </w:r>
          </w:p>
          <w:p w14:paraId="4DB7246F" w14:textId="77777777" w:rsidR="001705A0" w:rsidRDefault="001705A0" w:rsidP="001705A0">
            <w:pPr>
              <w:spacing w:after="0" w:line="240" w:lineRule="auto"/>
            </w:pPr>
            <w:r>
              <w:t>– analizuje możliwości zmniejszenia ilości odpadów przy produkcji</w:t>
            </w:r>
          </w:p>
          <w:p w14:paraId="7F79E70C" w14:textId="05FD95F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lastRenderedPageBreak/>
              <w:t>– prezentuje wytwór, omawiając materiały, techniki i trudności</w:t>
            </w:r>
          </w:p>
        </w:tc>
      </w:tr>
      <w:bookmarkEnd w:id="1"/>
      <w:tr w:rsidR="001705A0" w:rsidRPr="008938DA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743C1202" w14:textId="2B34808A" w:rsidR="00041172" w:rsidRDefault="001705A0" w:rsidP="001705A0">
            <w:p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06E34E7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3DCD42BB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="00F1721E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14:paraId="70A59EA6" w14:textId="6FE61EF4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14:paraId="5F8099D5" w14:textId="547334AB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E44C684" w14:textId="580ED9EC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14:paraId="08D8217D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lastRenderedPageBreak/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71F27188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ostrzegawczy)</w:t>
            </w:r>
          </w:p>
          <w:p w14:paraId="414CE666" w14:textId="15EB420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Wymienia 4 główne grupy znaków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lastRenderedPageBreak/>
              <w:t>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14:paraId="640B9C80" w14:textId="426F378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lastRenderedPageBreak/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ństwa, </w:t>
            </w: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droga dla rowerów, stop),</w:t>
            </w:r>
          </w:p>
          <w:p w14:paraId="231C1715" w14:textId="5B2FF26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0FD60E54" w14:textId="4FF4005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14:paraId="72ED3788" w14:textId="59E2CECB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14:paraId="1066561A" w14:textId="06966D8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14:paraId="3B553F32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E5C830" w14:textId="385A1D91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lastRenderedPageBreak/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Planowanie etapów pracy, wybór i analiza znaków drogowych, dobór materiałów i narzędzi, wykonanie modelu znaku (rysowanie, wycinanie, łączenie, 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rozpoznaje kilka podstawowych znaków</w:t>
            </w:r>
          </w:p>
          <w:p w14:paraId="1C3CAA7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wykonuje prosty rysunek znaku według wzoru</w:t>
            </w:r>
          </w:p>
          <w:p w14:paraId="32E01156" w14:textId="6504AA03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stosuje zasady BHP p</w:t>
            </w:r>
            <w:r w:rsidR="00591049">
              <w:rPr>
                <w:szCs w:val="16"/>
              </w:rPr>
              <w:t>odczas</w:t>
            </w:r>
            <w:r w:rsidRPr="007433E3">
              <w:rPr>
                <w:szCs w:val="16"/>
              </w:rPr>
              <w:t xml:space="preserve">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rozróżnia kategorie znaków drogowych</w:t>
            </w:r>
          </w:p>
          <w:p w14:paraId="2035387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poprawnie odtwarza kształt i kolorystykę znaku</w:t>
            </w:r>
          </w:p>
          <w:p w14:paraId="465DCFA4" w14:textId="0A37810F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planuje i wykonuje zestaw kilku znaków drogowych</w:t>
            </w:r>
          </w:p>
          <w:p w14:paraId="696685B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łączy elementy i montuje znak na podstawce</w:t>
            </w:r>
          </w:p>
          <w:p w14:paraId="57875CA5" w14:textId="2A985A2E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zestaw znaków ilustrujący konkretną sytuację drogową</w:t>
            </w:r>
          </w:p>
          <w:p w14:paraId="702B530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055AA70F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starannie wykonuje wytwory, dbając o </w:t>
            </w:r>
            <w:r w:rsidR="00CE3A04">
              <w:rPr>
                <w:szCs w:val="16"/>
              </w:rPr>
              <w:t>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tworzy autorski zestaw edukacyjny znaków z opisami dla młodszych uczniów</w:t>
            </w:r>
          </w:p>
          <w:p w14:paraId="3DD7C3B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analizuje, dlaczego kształty i kolory znaków są znormalizowane</w:t>
            </w:r>
          </w:p>
          <w:p w14:paraId="62A05121" w14:textId="197B083D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mini-quiz dla klasy z użyciem wykonanych znaków</w:t>
            </w:r>
          </w:p>
        </w:tc>
      </w:tr>
      <w:tr w:rsidR="007433E3" w:rsidRPr="008938DA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14:paraId="08BA9F0F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14:paraId="3EE34314" w14:textId="7A74B399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8138A6C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14:paraId="308B892D" w14:textId="10B21AD1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0402A386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4E3056F0" w14:textId="7447EEF8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652B130B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7863CFA9" w14:textId="40868B5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D7C13F" w14:textId="68E4B9A6"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Zasady ogólne: ruch prawostronny, szczególna ostrożność, ograniczone zaufanie; skrzyżowania, przejścia dla pieszych, przejazdy kolejowe; postawy 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wymienia kilka zasad ruchu drogowego</w:t>
            </w:r>
          </w:p>
          <w:p w14:paraId="56B88B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etyczne zachowanie wobec 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szczególnej ostrożności i ograniczonego zaufania</w:t>
            </w:r>
          </w:p>
          <w:p w14:paraId="32164FB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właściwe zachowanie na skrzyżowaniu, przejściu dla pieszych i przejeździe kolejowym</w:t>
            </w:r>
          </w:p>
          <w:p w14:paraId="1779AC80" w14:textId="1CFCB549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interpretuje 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konkretne sytuacje drogowe i wskazuje właściwe postępowanie</w:t>
            </w:r>
          </w:p>
          <w:p w14:paraId="58F4438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scenariusz sytuacji drogowej z analizą zachowań uczestników</w:t>
            </w:r>
          </w:p>
          <w:p w14:paraId="77ADAE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wyjaśnia innym zasady ruchu w trudnych sytuacjach</w:t>
            </w:r>
          </w:p>
        </w:tc>
      </w:tr>
      <w:tr w:rsidR="007433E3" w:rsidRPr="008938DA" w14:paraId="348912F0" w14:textId="77777777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14:paraId="7CD90F9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14:paraId="1768B038" w14:textId="27FBE2F1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zna wymóg </w:t>
            </w:r>
            <w:r w:rsidR="00D21CA7">
              <w:rPr>
                <w:szCs w:val="16"/>
              </w:rPr>
              <w:t xml:space="preserve">noszenia </w:t>
            </w:r>
            <w:r w:rsidRPr="007433E3">
              <w:rPr>
                <w:szCs w:val="16"/>
              </w:rPr>
              <w:t>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14:paraId="16D2302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14:paraId="188E648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0F9C5318" w14:textId="4D8E9B04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wyjaśnia </w:t>
            </w:r>
            <w:r w:rsidR="006F0C29">
              <w:rPr>
                <w:szCs w:val="16"/>
              </w:rPr>
              <w:t xml:space="preserve">znaczenie </w:t>
            </w:r>
            <w:r w:rsidRPr="007433E3">
              <w:rPr>
                <w:szCs w:val="16"/>
              </w:rPr>
              <w:t xml:space="preserve">odblasków </w:t>
            </w:r>
            <w:r w:rsidR="006F0C29">
              <w:rPr>
                <w:szCs w:val="16"/>
              </w:rPr>
              <w:t xml:space="preserve">dla </w:t>
            </w:r>
            <w:r w:rsidRPr="007433E3">
              <w:rPr>
                <w:szCs w:val="16"/>
              </w:rPr>
              <w:t>bezpieczeństw</w:t>
            </w:r>
            <w:r w:rsidR="006F0C29">
              <w:rPr>
                <w:szCs w:val="16"/>
              </w:rPr>
              <w:t>a</w:t>
            </w:r>
            <w:r w:rsidRPr="007433E3">
              <w:rPr>
                <w:szCs w:val="16"/>
              </w:rPr>
              <w:t xml:space="preserve">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14:paraId="6BE1A9B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14:paraId="4B37F00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14:paraId="59BDD32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14:paraId="348C0FB4" w14:textId="625B445B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skutki zachowań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14:paraId="3AEA240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14:paraId="39CACF8C" w14:textId="4374958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14:paraId="793A4E8E" w14:textId="77777777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D82B7" w14:textId="23EEA939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06444801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Planowanie etapów pracy zespołowej, organizacja stanowiska, dobór materiałów i narzędzi do obróbki papieru i tektury, wykonanie planszy, pionków, kart i opakowania, racjonaln</w:t>
            </w:r>
            <w:r w:rsidR="00B27594">
              <w:rPr>
                <w:szCs w:val="16"/>
              </w:rPr>
              <w:t>e</w:t>
            </w:r>
            <w:r w:rsidRPr="00041172">
              <w:rPr>
                <w:szCs w:val="16"/>
              </w:rPr>
              <w:t xml:space="preserve"> gospodar</w:t>
            </w:r>
            <w:r w:rsidR="00B27594">
              <w:rPr>
                <w:szCs w:val="16"/>
              </w:rPr>
              <w:t xml:space="preserve">owanie </w:t>
            </w:r>
            <w:r w:rsidRPr="00041172">
              <w:rPr>
                <w:szCs w:val="16"/>
              </w:rPr>
              <w:t>materiał</w:t>
            </w:r>
            <w:r w:rsidR="00B27594">
              <w:rPr>
                <w:szCs w:val="16"/>
              </w:rPr>
              <w:t>ami</w:t>
            </w:r>
            <w:r w:rsidRPr="00041172">
              <w:rPr>
                <w:szCs w:val="16"/>
              </w:rPr>
              <w:t xml:space="preserve">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507A88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wykonuje wybrane elementy gry</w:t>
            </w:r>
          </w:p>
          <w:p w14:paraId="41D9A028" w14:textId="127FC2DB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C24A4A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przydzielone elementy gry</w:t>
            </w:r>
          </w:p>
          <w:p w14:paraId="24CCA92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dobiera materiały i narzędzia do zadania</w:t>
            </w:r>
          </w:p>
          <w:p w14:paraId="5A820FF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4AAB458E"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79835B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planuje kolejność czynności i realizuje je</w:t>
            </w:r>
          </w:p>
          <w:p w14:paraId="1551CB9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wykonuje elementy gry</w:t>
            </w:r>
          </w:p>
          <w:p w14:paraId="7DFBD0A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współpracuje z grupą, wywiązując się z podziału zadań</w:t>
            </w:r>
          </w:p>
          <w:p w14:paraId="32864DFF" w14:textId="408028A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FA458E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aktywnie uczestniczy w planowaniu projektu i podziale zadań</w:t>
            </w:r>
          </w:p>
          <w:p w14:paraId="2EF42FC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własne rozwiązania graficzne lub mechaniki gry</w:t>
            </w:r>
          </w:p>
          <w:p w14:paraId="68DA8BA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związek treści gry z zasadami ruchu drogowego</w:t>
            </w:r>
          </w:p>
          <w:p w14:paraId="656AF70B" w14:textId="232DABF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pełni rolę lidera/koordynatora projektu grupowego</w:t>
            </w:r>
          </w:p>
          <w:p w14:paraId="4C95D0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innowacyjne elementy gry (pytania, pola specjalne)</w:t>
            </w:r>
          </w:p>
          <w:p w14:paraId="53943ECE" w14:textId="2A78BCD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gotową grę i przeprowadza rozgrywkę testową z klasą</w:t>
            </w:r>
          </w:p>
        </w:tc>
      </w:tr>
      <w:tr w:rsidR="001705A0" w:rsidRPr="008938DA" w14:paraId="65B02394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DA88983" w14:textId="4AEC0960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2FBFDFE0"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742292"/>
            <w:r w:rsidRPr="005D3C82">
              <w:rPr>
                <w:rFonts w:cstheme="minorHAnsi"/>
                <w:b/>
                <w:lang w:eastAsia="pl-PL"/>
              </w:rPr>
              <w:t>1.3 Wiem</w:t>
            </w:r>
            <w:r w:rsidR="00CB53A2">
              <w:rPr>
                <w:rFonts w:cstheme="minorHAnsi"/>
                <w:b/>
                <w:lang w:eastAsia="pl-PL"/>
              </w:rPr>
              <w:t>,</w:t>
            </w:r>
            <w:r w:rsidRPr="005D3C82">
              <w:rPr>
                <w:rFonts w:cstheme="minorHAnsi"/>
                <w:b/>
                <w:lang w:eastAsia="pl-PL"/>
              </w:rPr>
              <w:t xml:space="preserve">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14:paraId="32CA6F47" w14:textId="3E4062A2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14:paraId="1B1BCC4A" w14:textId="260D12F0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70B0E78C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7B7B110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14:paraId="39F9E21A" w14:textId="4E7CA1F4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14:paraId="2ACD4544" w14:textId="2C68EEC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2769DCA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14:paraId="47DBC0C6" w14:textId="73BF8C91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32E659C1" w14:textId="681B6050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pełną wiedzą na temat elementów ochrony 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14:paraId="5CA4A975" w14:textId="2A1B2FFF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14:paraId="35FD4914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0F7DE8" w14:textId="60F6E92A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Etapy projektu i planowanie, organizacja stanowiska, dobór materiałów i narzędzi do papieru/tektury/drewna, wykonanie </w:t>
            </w:r>
            <w:r w:rsidRPr="00041172">
              <w:rPr>
                <w:szCs w:val="16"/>
              </w:rPr>
              <w:lastRenderedPageBreak/>
              <w:t>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prosty wytwór związany z rowerem</w:t>
            </w:r>
          </w:p>
          <w:p w14:paraId="39F1D21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14:paraId="2E784EC8" w14:textId="0D157681" w:rsidR="007433E3" w:rsidRPr="007433E3" w:rsidRDefault="007433E3" w:rsidP="00883F5F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lastRenderedPageBreak/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przydzieloną część wytworu</w:t>
            </w:r>
          </w:p>
          <w:p w14:paraId="5E9F6C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14:paraId="250DB4C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stosuje materiały recyklingowe</w:t>
            </w:r>
          </w:p>
          <w:p w14:paraId="7526E8C7" w14:textId="19DE2E70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i wykonuje wytwór z materiałów recyklingowych</w:t>
            </w:r>
          </w:p>
          <w:p w14:paraId="7DA7D1C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14:paraId="2A28333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wskazuje obowiązkowe wyposażenie roweru</w:t>
            </w:r>
          </w:p>
          <w:p w14:paraId="4AC1CC01" w14:textId="6340753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uzasadnia wybór roweru jako środka transportu</w:t>
            </w:r>
          </w:p>
          <w:p w14:paraId="52C6540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14:paraId="1D93005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zasady racjonalnego gospodarowania materiałami i recyklingu</w:t>
            </w:r>
          </w:p>
          <w:p w14:paraId="5941C9A7" w14:textId="2B7FE07E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autorski wytwór promujący ekologiczny transport</w:t>
            </w:r>
          </w:p>
          <w:p w14:paraId="5B6AC54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14:paraId="4BE1F192" w14:textId="2A1E001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prezentuje wytwór i omawia każdy etap realizacji z pełnym uzasadnieniem</w:t>
            </w:r>
          </w:p>
        </w:tc>
      </w:tr>
      <w:tr w:rsidR="007433E3" w:rsidRPr="008938DA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lastRenderedPageBreak/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Zasady bezpiecznej jazdy rowerem, hulajnogi elektryczne i UTO/UWR – miejsce na drodze i zasady poruszania, obowiązkowe wyposażenie roweru i jego znaczenie, dodatkowe 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podstawowe zasady bezpiecznej jazdy rowerem</w:t>
            </w:r>
          </w:p>
          <w:p w14:paraId="1C874E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podaje zasady etycznego 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przepisy dotyczące rowerzystów, hulajnóg elektrycznych i UTO</w:t>
            </w:r>
          </w:p>
          <w:p w14:paraId="39CA372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B31C600" w14:textId="1DB346FD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zagrożenia wynikające z niestosowania się do przepisów</w:t>
            </w:r>
          </w:p>
          <w:p w14:paraId="6692E2C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zachowania rowerzystów w 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kodeks bezpiecznego rowerzysty</w:t>
            </w:r>
          </w:p>
          <w:p w14:paraId="5C8524E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przygotowuje prezentację o znaczeniu wyposażenia rowerzysty dla bezpieczeństwa</w:t>
            </w:r>
          </w:p>
        </w:tc>
      </w:tr>
      <w:tr w:rsidR="007433E3" w:rsidRPr="008938DA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 xml:space="preserve">Włączanie się do ruchu, wymijanie/omijanie/wyprzedzanie – różnice i zasady, zmiana kierunku jazdy (skręt w prawo i lewo), sygnalizacja zamiaru manewru, zawracanie, miejsca </w:t>
            </w:r>
            <w:r w:rsidRPr="00892554">
              <w:rPr>
                <w:szCs w:val="16"/>
              </w:rPr>
              <w:lastRenderedPageBreak/>
              <w:t>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wskazuje na schemacie poprawny manewr</w:t>
            </w:r>
          </w:p>
          <w:p w14:paraId="1474CED3" w14:textId="748B0011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podstawowe manewry drogowe i różnice między nimi</w:t>
            </w:r>
          </w:p>
          <w:p w14:paraId="5FC30A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14:paraId="4A892D7F" w14:textId="5871816D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wskazuje na schemacie poprawne </w:t>
            </w:r>
            <w:r w:rsidRPr="007433E3">
              <w:rPr>
                <w:szCs w:val="16"/>
              </w:rPr>
              <w:lastRenderedPageBreak/>
              <w:t>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charakteryzuje zasady wykonywania poszczególnych manewrów</w:t>
            </w:r>
          </w:p>
          <w:p w14:paraId="49C18B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14:paraId="211880B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opisuje zachowanie rowerzysty przy skręcie i zawracaniu</w:t>
            </w:r>
          </w:p>
          <w:p w14:paraId="5F78DCCC" w14:textId="440F5CB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sytuacje drogowe i wskazuje właściwy manewr</w:t>
            </w:r>
          </w:p>
          <w:p w14:paraId="490EF7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14:paraId="1A8F1862" w14:textId="5E45F22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ryzyko wynikające z </w:t>
            </w:r>
            <w:r w:rsidRPr="007433E3">
              <w:rPr>
                <w:szCs w:val="16"/>
              </w:rPr>
              <w:lastRenderedPageBreak/>
              <w:t>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zadania sytuacyjne z manewrów dla kolegów</w:t>
            </w:r>
          </w:p>
          <w:p w14:paraId="7020502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14:paraId="6BC97FCE" w14:textId="22AF7C40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wyjaśnia przepisy dotyczące manewrów innym uczniom</w:t>
            </w:r>
          </w:p>
        </w:tc>
      </w:tr>
      <w:tr w:rsidR="00892554" w:rsidRPr="008938DA" w14:paraId="4B336214" w14:textId="77777777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639324" w14:textId="13AF85CD"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projektuje i wykonuje estetyczny element odblaskowy</w:t>
            </w:r>
          </w:p>
          <w:p w14:paraId="1E977DD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proponuje własny projekt elementu odblaskowego z oryginalnym wzorem</w:t>
            </w:r>
          </w:p>
          <w:p w14:paraId="0BF7414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porównuje skuteczność różnych 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tworzy autorski projekt zestawu odblaskowego (np. dla rowerzysty lub pieszego)</w:t>
            </w:r>
          </w:p>
          <w:p w14:paraId="2070A90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6F16727F" w14:textId="1D11D64D"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możliwości tańszej lub bardziej ekologicznej produkcji</w:t>
            </w:r>
          </w:p>
        </w:tc>
      </w:tr>
      <w:tr w:rsidR="00DB1EDE" w:rsidRPr="008938DA" w14:paraId="545FFD95" w14:textId="77777777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6FC6E580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4DB" w14:textId="00A6B023"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 xml:space="preserve">Hierarchia ważności sygnałów i przepisów, pojęcie i rodzaje skrzyżowań, zasady pierwszeństwa: skrzyżowania równorzędne, z drogą z pierwszeństwem, z łamanym pierwszeństwem, </w:t>
            </w:r>
            <w:r w:rsidRPr="00892554">
              <w:rPr>
                <w:szCs w:val="16"/>
              </w:rPr>
              <w:lastRenderedPageBreak/>
              <w:t>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>– przy pomocy nauczyciela wskazuje, kto ma pierwszeństwo w prostej sytuacji</w:t>
            </w:r>
          </w:p>
          <w:p w14:paraId="3955E317" w14:textId="295A0954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omawia podstawowe zasady pierwszeństwa przejazdu</w:t>
            </w:r>
          </w:p>
          <w:p w14:paraId="5E03FB9F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na różnych typach skrzyżowań</w:t>
            </w:r>
          </w:p>
          <w:p w14:paraId="1A53E5C5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 xml:space="preserve">– opisuje zachowanie przy skręcie w prawo i w lewo na jezdni </w:t>
            </w:r>
            <w:r w:rsidRPr="00DB1EDE">
              <w:rPr>
                <w:szCs w:val="16"/>
              </w:rPr>
              <w:lastRenderedPageBreak/>
              <w:t>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>– samodzielnie rozwiązuje złożone sytuacje na skrzyżowaniu</w:t>
            </w:r>
          </w:p>
          <w:p w14:paraId="1525E534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opracowuje zestawy zadań sytuacyjnych ze skrzyżowaniami dla kolegów</w:t>
            </w:r>
          </w:p>
          <w:p w14:paraId="2FDD5811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 xml:space="preserve">– ocenia zachowania uczestników ruchu w materiałach </w:t>
            </w:r>
            <w:r w:rsidRPr="00DB1EDE">
              <w:rPr>
                <w:szCs w:val="16"/>
              </w:rPr>
              <w:lastRenderedPageBreak/>
              <w:t>edukacyjnych lub filmach</w:t>
            </w:r>
          </w:p>
        </w:tc>
      </w:tr>
      <w:tr w:rsidR="00DB1EDE" w:rsidRPr="008938DA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 zespołowej, organizacja stanowiska, dobór materiałów i narzędzi do papieru i tektury, wykonanie makiety (podstawa, pojazdy, znaki, sygnalizatory), recykling, rodzaje skrzyżowań i oznakowanie, 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makiety</w:t>
            </w:r>
          </w:p>
          <w:p w14:paraId="3A84B59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3A984641" w14:textId="51CC3E5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aktywnie uczestniczy w planowaniu i koordynacji pracy grupy</w:t>
            </w:r>
          </w:p>
          <w:p w14:paraId="6FB0244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projektu grupowego</w:t>
            </w:r>
          </w:p>
          <w:p w14:paraId="0C27F6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5A4ED23C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5.3 Oceniam sytuacj</w:t>
            </w:r>
            <w:r w:rsidR="00AA6811">
              <w:rPr>
                <w:rFonts w:cstheme="minorHAnsi"/>
                <w:b/>
                <w:lang w:eastAsia="pl-PL"/>
              </w:rPr>
              <w:t>e</w:t>
            </w:r>
            <w:r w:rsidRPr="005D3C82">
              <w:rPr>
                <w:rFonts w:cstheme="minorHAnsi"/>
                <w:b/>
                <w:lang w:eastAsia="pl-PL"/>
              </w:rPr>
              <w:t xml:space="preserve">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Ocena sytuacji rowerzysty na drodze w przypadkach nietypowych, zachowanie rowerzysty wobec pieszych i na przejeździe kolejowym, ustalanie pierwszeństwa przejazdu na różnych typach skrzyżowań, włączanie się do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opisuje zachowanie rowerzysty w typowej sytuacji</w:t>
            </w:r>
          </w:p>
          <w:p w14:paraId="3C32634B" w14:textId="5455B5CA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942DC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omawia zasady bezpiecznego pokonywania </w:t>
            </w:r>
            <w:r w:rsidRPr="00DB1EDE">
              <w:rPr>
                <w:rFonts w:cstheme="minorHAnsi"/>
                <w:szCs w:val="16"/>
              </w:rPr>
              <w:lastRenderedPageBreak/>
              <w:t>przejazdów kolejowych</w:t>
            </w:r>
          </w:p>
          <w:p w14:paraId="74181679" w14:textId="68E6B461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wyjaśnia zachowanie rowerzysty w sytuacjach niestandardowych</w:t>
            </w:r>
          </w:p>
          <w:p w14:paraId="04487313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5B23252E" w14:textId="65977ECE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rozwiązuje złożone sytuacje drogowe z udziałem rowerzysty</w:t>
            </w:r>
          </w:p>
          <w:p w14:paraId="17AC29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i omawia sytuacje drogowe na podstawie materiałów edukacyjnych</w:t>
            </w:r>
          </w:p>
          <w:p w14:paraId="6C2C006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opracowuje krótki poradnik dotyczący </w:t>
            </w:r>
            <w:r w:rsidRPr="00DB1EDE">
              <w:rPr>
                <w:rFonts w:cstheme="minorHAnsi"/>
                <w:szCs w:val="16"/>
              </w:rPr>
              <w:lastRenderedPageBreak/>
              <w:t>utrzymania roweru w sprawności</w:t>
            </w:r>
          </w:p>
        </w:tc>
      </w:tr>
      <w:tr w:rsidR="001705A0" w:rsidRPr="005D3C82" w14:paraId="10E4B790" w14:textId="77777777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64388228" w14:textId="77777777" w:rsidR="008C7ED6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278BC7F2" w14:textId="77777777" w:rsidR="001705A0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  <w:p w14:paraId="03D4AC5A" w14:textId="1E3EA479" w:rsidR="008C7ED6" w:rsidRPr="005D3C82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DB1EDE" w:rsidRPr="008938DA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pracy, organizacja stanowiska, dobór materiałów i narzędzi (tektura, drewniane patyczki), 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stojaka</w:t>
            </w:r>
          </w:p>
          <w:p w14:paraId="56FC5E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  <w:p w14:paraId="4E789151" w14:textId="2AC83B2F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wytworu</w:t>
            </w:r>
          </w:p>
          <w:p w14:paraId="520A6C1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dobiera materiały i narzędzia według instrukcji</w:t>
            </w:r>
          </w:p>
          <w:p w14:paraId="74E12AA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utrzymuje porządek na stanowisku</w:t>
            </w:r>
          </w:p>
          <w:p w14:paraId="026BBE20" w14:textId="7D2F593B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kolejność czynności i realizuje je</w:t>
            </w:r>
          </w:p>
          <w:p w14:paraId="5630B7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wykonuje stojak z tektury lub drewnianych patyczków</w:t>
            </w:r>
          </w:p>
          <w:p w14:paraId="25F664A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14:paraId="7A69821A" w14:textId="7880A25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tworzy harmonogram działania i planuje zasoby</w:t>
            </w:r>
          </w:p>
          <w:p w14:paraId="4F7A24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ulepsza lub dodaje elementy, aby stojak był bardziej praktyczny</w:t>
            </w:r>
          </w:p>
          <w:p w14:paraId="3CB10D4B" w14:textId="1BDD1B7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autorski wariant stojaka z własną modyfikacją funkcjonalną lub estetyczną</w:t>
            </w:r>
          </w:p>
          <w:p w14:paraId="4CD9981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ocenia wytwór pod kątem funkcjonalności, kosztów i wpływu na środowisko</w:t>
            </w:r>
          </w:p>
          <w:p w14:paraId="6F57CBBD" w14:textId="52AC7B9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DB1EDE" w:rsidRPr="008938DA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Obserwacja i analiza bezpieczeństwa przestrzeni szkolnej, rozpoznawanie zagrożeń i usterek technicznych, porządkowanie problemów według pilności, wybór problemu i sposobu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uczestniczy w obserwacji przestrzeni szkolnej</w:t>
            </w:r>
          </w:p>
          <w:p w14:paraId="2531A53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wskazuje zagrożenia lub usterki w przestrzeni szkolnej</w:t>
            </w:r>
          </w:p>
          <w:p w14:paraId="107E2C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wykonuje przydzielone </w:t>
            </w:r>
            <w:r w:rsidRPr="00DB1EDE">
              <w:rPr>
                <w:rFonts w:cstheme="minorHAnsi"/>
                <w:szCs w:val="16"/>
              </w:rPr>
              <w:lastRenderedPageBreak/>
              <w:t>czynności naprawcze lub porządkowe</w:t>
            </w:r>
          </w:p>
          <w:p w14:paraId="4ED376A6" w14:textId="72EA131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obserwuje przestrzeń szkolną i identyfikuje kilka zagrożeń</w:t>
            </w:r>
          </w:p>
          <w:p w14:paraId="4237EC9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bezpiecznie wykonuje proste </w:t>
            </w:r>
            <w:r w:rsidRPr="00DB1EDE">
              <w:rPr>
                <w:rFonts w:cstheme="minorHAnsi"/>
                <w:szCs w:val="16"/>
              </w:rPr>
              <w:lastRenderedPageBreak/>
              <w:t>prace naprawcze lub porządkowe</w:t>
            </w:r>
          </w:p>
          <w:p w14:paraId="217B9D64" w14:textId="42E77A86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porządkuje zidentyfikowane problemy według pilności i proponuje sposoby usunięcia</w:t>
            </w:r>
          </w:p>
          <w:p w14:paraId="4D66F28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01736AE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koordynuje pracę grupy przy realizacji zadania</w:t>
            </w:r>
          </w:p>
          <w:p w14:paraId="1E51CC10" w14:textId="43D9FB4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pełni rolę lidera w planowaniu i realizacji projektu</w:t>
            </w:r>
          </w:p>
          <w:p w14:paraId="74AE95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68B841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przygotowuje raport z obserwacji przestrzeni szkolnej i rekomendacje działań</w:t>
            </w:r>
          </w:p>
          <w:p w14:paraId="430E4745" w14:textId="7FB60CBD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sprawdza wybrane elementy roweru</w:t>
            </w:r>
          </w:p>
          <w:p w14:paraId="78112B39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sprawdza wyposażenie obowiązkowe roweru</w:t>
            </w:r>
          </w:p>
          <w:p w14:paraId="62EF3B6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systematyczny przegląd techniczny roweru</w:t>
            </w:r>
          </w:p>
          <w:p w14:paraId="7579464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5F952C65" w14:textId="7AFCCEFB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planuje i przeprowadza pełny przegląd techniczny</w:t>
            </w:r>
          </w:p>
          <w:p w14:paraId="6629D11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78D50604" w14:textId="6654E0AE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przegląd i prezentuje wyniki grupie na forum</w:t>
            </w:r>
          </w:p>
          <w:p w14:paraId="6392644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  <w:bookmarkEnd w:id="2"/>
    </w:tbl>
    <w:p w14:paraId="6EE6960B" w14:textId="77777777" w:rsidR="00FB4C81" w:rsidRPr="008938DA" w:rsidRDefault="00FB4C81" w:rsidP="006B1A1E">
      <w:pPr>
        <w:spacing w:after="0" w:line="240" w:lineRule="auto"/>
        <w:rPr>
          <w:rFonts w:cstheme="minorHAnsi"/>
        </w:rPr>
      </w:pPr>
    </w:p>
    <w:sectPr w:rsidR="00FB4C81" w:rsidRPr="008938DA" w:rsidSect="00EA49F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C9999" w14:textId="77777777" w:rsidR="00DA36F0" w:rsidRDefault="00DA36F0" w:rsidP="007B1B87">
      <w:pPr>
        <w:spacing w:after="0" w:line="240" w:lineRule="auto"/>
      </w:pPr>
      <w:r>
        <w:separator/>
      </w:r>
    </w:p>
  </w:endnote>
  <w:endnote w:type="continuationSeparator" w:id="0">
    <w:p w14:paraId="76FE530A" w14:textId="77777777" w:rsidR="00DA36F0" w:rsidRDefault="00DA36F0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E1A93" w14:textId="77777777" w:rsidR="00DA36F0" w:rsidRDefault="00DA36F0" w:rsidP="007B1B87">
      <w:pPr>
        <w:spacing w:after="0" w:line="240" w:lineRule="auto"/>
      </w:pPr>
      <w:r>
        <w:separator/>
      </w:r>
    </w:p>
  </w:footnote>
  <w:footnote w:type="continuationSeparator" w:id="0">
    <w:p w14:paraId="084FBA68" w14:textId="77777777" w:rsidR="00DA36F0" w:rsidRDefault="00DA36F0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468620">
    <w:abstractNumId w:val="7"/>
  </w:num>
  <w:num w:numId="2" w16cid:durableId="570163501">
    <w:abstractNumId w:val="1"/>
  </w:num>
  <w:num w:numId="3" w16cid:durableId="583878650">
    <w:abstractNumId w:val="18"/>
  </w:num>
  <w:num w:numId="4" w16cid:durableId="278143000">
    <w:abstractNumId w:val="0"/>
  </w:num>
  <w:num w:numId="5" w16cid:durableId="382679727">
    <w:abstractNumId w:val="4"/>
  </w:num>
  <w:num w:numId="6" w16cid:durableId="1453162456">
    <w:abstractNumId w:val="3"/>
  </w:num>
  <w:num w:numId="7" w16cid:durableId="69278297">
    <w:abstractNumId w:val="12"/>
  </w:num>
  <w:num w:numId="8" w16cid:durableId="451873416">
    <w:abstractNumId w:val="14"/>
  </w:num>
  <w:num w:numId="9" w16cid:durableId="831027943">
    <w:abstractNumId w:val="17"/>
  </w:num>
  <w:num w:numId="10" w16cid:durableId="162668643">
    <w:abstractNumId w:val="11"/>
  </w:num>
  <w:num w:numId="11" w16cid:durableId="1410466819">
    <w:abstractNumId w:val="5"/>
  </w:num>
  <w:num w:numId="12" w16cid:durableId="615671559">
    <w:abstractNumId w:val="19"/>
  </w:num>
  <w:num w:numId="13" w16cid:durableId="1657489969">
    <w:abstractNumId w:val="8"/>
  </w:num>
  <w:num w:numId="14" w16cid:durableId="1315715260">
    <w:abstractNumId w:val="15"/>
  </w:num>
  <w:num w:numId="15" w16cid:durableId="3170314">
    <w:abstractNumId w:val="6"/>
  </w:num>
  <w:num w:numId="16" w16cid:durableId="226690401">
    <w:abstractNumId w:val="2"/>
  </w:num>
  <w:num w:numId="17" w16cid:durableId="1159660276">
    <w:abstractNumId w:val="10"/>
  </w:num>
  <w:num w:numId="18" w16cid:durableId="880559430">
    <w:abstractNumId w:val="9"/>
  </w:num>
  <w:num w:numId="19" w16cid:durableId="1738742560">
    <w:abstractNumId w:val="16"/>
  </w:num>
  <w:num w:numId="20" w16cid:durableId="7002774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B12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A7FE4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336B3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0E72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55D1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1DB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06E6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16FFC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1049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0B1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1A1E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0C29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C7543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0BA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3F5F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0F76"/>
    <w:rsid w:val="008B3627"/>
    <w:rsid w:val="008B7CBE"/>
    <w:rsid w:val="008C142E"/>
    <w:rsid w:val="008C35B8"/>
    <w:rsid w:val="008C7ED6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4518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64C"/>
    <w:rsid w:val="009D6EED"/>
    <w:rsid w:val="009D7ED1"/>
    <w:rsid w:val="009E206A"/>
    <w:rsid w:val="009E54AB"/>
    <w:rsid w:val="009F0F09"/>
    <w:rsid w:val="009F58E8"/>
    <w:rsid w:val="009F6D26"/>
    <w:rsid w:val="00A0127C"/>
    <w:rsid w:val="00A02B89"/>
    <w:rsid w:val="00A06DD4"/>
    <w:rsid w:val="00A074C6"/>
    <w:rsid w:val="00A0787F"/>
    <w:rsid w:val="00A0793B"/>
    <w:rsid w:val="00A110A2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6811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4D0F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36F6"/>
    <w:rsid w:val="00B14DDF"/>
    <w:rsid w:val="00B16CD1"/>
    <w:rsid w:val="00B26BA2"/>
    <w:rsid w:val="00B27594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A7473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15809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B53A2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3A04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1CA7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36F0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2193"/>
    <w:rsid w:val="00DC4A30"/>
    <w:rsid w:val="00DC5B6E"/>
    <w:rsid w:val="00DC6074"/>
    <w:rsid w:val="00DC65CE"/>
    <w:rsid w:val="00DD183E"/>
    <w:rsid w:val="00DD35AB"/>
    <w:rsid w:val="00DD42D5"/>
    <w:rsid w:val="00DD42EA"/>
    <w:rsid w:val="00DD493C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46FA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1B8C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21E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4936BD-076C-4D14-A5AF-32DC4A97FB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4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4661</Words>
  <Characters>27969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Anna Liszka</cp:lastModifiedBy>
  <cp:revision>2</cp:revision>
  <cp:lastPrinted>2017-09-06T11:26:00Z</cp:lastPrinted>
  <dcterms:created xsi:type="dcterms:W3CDTF">2026-09-18T17:00:00Z</dcterms:created>
  <dcterms:modified xsi:type="dcterms:W3CDTF">2026-09-18T17:00:00Z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