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page" w:tblpX="1923" w:tblpY="18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28"/>
        <w:gridCol w:w="2829"/>
        <w:gridCol w:w="2829"/>
        <w:gridCol w:w="2829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3" w:hRule="atLeast"/>
        </w:trPr>
        <w:tc>
          <w:tcPr>
            <w:tcW w:w="14144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</w:rPr>
              <w:t xml:space="preserve">Wymagania edukacyjne - biologia klasa V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</w:tcPr>
          <w:p>
            <w:pPr>
              <w:spacing w:after="0" w:line="240" w:lineRule="auto"/>
            </w:pPr>
            <w:r>
              <w:t>Ocena dopuszczająca</w:t>
            </w:r>
          </w:p>
        </w:tc>
        <w:tc>
          <w:tcPr>
            <w:tcW w:w="2829" w:type="dxa"/>
          </w:tcPr>
          <w:p>
            <w:pPr>
              <w:spacing w:after="0" w:line="240" w:lineRule="auto"/>
            </w:pPr>
            <w:r>
              <w:t>Ocena dostateczna</w:t>
            </w:r>
          </w:p>
        </w:tc>
        <w:tc>
          <w:tcPr>
            <w:tcW w:w="2829" w:type="dxa"/>
          </w:tcPr>
          <w:p>
            <w:pPr>
              <w:spacing w:after="0" w:line="240" w:lineRule="auto"/>
            </w:pPr>
            <w:r>
              <w:t>Ocena dobra</w:t>
            </w:r>
          </w:p>
        </w:tc>
        <w:tc>
          <w:tcPr>
            <w:tcW w:w="2829" w:type="dxa"/>
          </w:tcPr>
          <w:p>
            <w:pPr>
              <w:spacing w:after="0" w:line="240" w:lineRule="auto"/>
            </w:pPr>
            <w:r>
              <w:t>Ocena bardzo dobra</w:t>
            </w:r>
          </w:p>
        </w:tc>
        <w:tc>
          <w:tcPr>
            <w:tcW w:w="2829" w:type="dxa"/>
          </w:tcPr>
          <w:p>
            <w:pPr>
              <w:spacing w:after="0" w:line="240" w:lineRule="auto"/>
            </w:pPr>
            <w:r>
              <w:t>Ocena celująca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</w:tcPr>
          <w:p>
            <w:pPr>
              <w:pStyle w:val="8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Uczeń: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5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biologię jako naukę o organizmach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8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czynności życiowe organizmów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62" w:after="0" w:line="206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dziedzin biologii wskazuje obserwacje</w:t>
            </w:r>
          </w:p>
          <w:p>
            <w:pPr>
              <w:spacing w:before="2" w:after="0" w:line="235" w:lineRule="auto"/>
              <w:ind w:left="226" w:right="14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doświadczenia jako źródła wiedzy biologicznej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38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źródła wiedzy biologicznej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46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przeprowadza doświadczenie metodą naukową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left="311" w:right="5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</w:t>
            </w:r>
            <w:r>
              <w:rPr>
                <w:rFonts w:cstheme="minorHAnsi"/>
                <w:spacing w:val="-6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podaje nazwy części mikroskopu optycznego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1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obserwuje pod mikroskopem preparaty przygotowane przez nauczyciela wymienia trzy najważniejsze pierwiastki budujące organizm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35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wodę i sole mineralne jako elementy wchodzące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skład organizmu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10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wskazuje białka, </w:t>
            </w:r>
            <w:r>
              <w:rPr>
                <w:rFonts w:cstheme="minorHAnsi"/>
                <w:spacing w:val="-3"/>
                <w:sz w:val="17"/>
              </w:rPr>
              <w:t xml:space="preserve">cukry, </w:t>
            </w:r>
            <w:r>
              <w:rPr>
                <w:rFonts w:cstheme="minorHAnsi"/>
                <w:sz w:val="17"/>
              </w:rPr>
              <w:t>tłuszcze i kwasy nukleinowe jako składniki organizmu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7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komórkę jako podstawową jednostkę życia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organizmów</w:t>
            </w:r>
            <w:r>
              <w:rPr>
                <w:rFonts w:cstheme="minorHAnsi"/>
                <w:spacing w:val="1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jedno-</w:t>
            </w:r>
          </w:p>
          <w:p>
            <w:pPr>
              <w:spacing w:after="0" w:line="204" w:lineRule="exact"/>
              <w:ind w:left="226"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wielokomórkowych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obserwuje preparat nabłonka przygotowany przez nauczyciela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left="225" w:right="92"/>
              <w:rPr>
                <w:rFonts w:cstheme="minorHAnsi"/>
                <w:spacing w:val="-2"/>
                <w:sz w:val="17"/>
              </w:rPr>
            </w:pPr>
            <w:r>
              <w:rPr>
                <w:rFonts w:cstheme="minorHAnsi"/>
                <w:spacing w:val="-2"/>
                <w:sz w:val="17"/>
              </w:rPr>
              <w:t xml:space="preserve">na podstawie obserwacji preparatów, ilustracji </w:t>
            </w:r>
            <w:r>
              <w:rPr>
                <w:rFonts w:cstheme="minorHAnsi"/>
                <w:spacing w:val="-2"/>
                <w:sz w:val="17"/>
              </w:rPr>
              <w:br w:type="textWrapping"/>
            </w:r>
            <w:r>
              <w:rPr>
                <w:rFonts w:cstheme="minorHAnsi"/>
                <w:spacing w:val="-2"/>
                <w:sz w:val="17"/>
              </w:rPr>
              <w:t xml:space="preserve">i schematów wnioskuje </w:t>
            </w:r>
            <w:r>
              <w:rPr>
                <w:rFonts w:cstheme="minorHAnsi"/>
                <w:spacing w:val="-2"/>
                <w:sz w:val="17"/>
              </w:rPr>
              <w:br w:type="textWrapping"/>
            </w:r>
            <w:r>
              <w:rPr>
                <w:rFonts w:cstheme="minorHAnsi"/>
                <w:spacing w:val="-2"/>
                <w:sz w:val="17"/>
              </w:rPr>
              <w:t>o komórkowej budowie organizmów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after="0" w:line="205" w:lineRule="exact"/>
              <w:ind w:left="225"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elementy budowy komórki roślinnej, zwierzęcej, bakteryjnej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grzybowej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obserwuje pod mikroskopem preparat moczarki kanadyjskiej przygotowany przez nauczyciela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741"/>
              <w:rPr>
                <w:rFonts w:cstheme="minorHAnsi"/>
                <w:sz w:val="17"/>
              </w:rPr>
            </w:pPr>
            <w:r>
              <w:rPr>
                <w:rFonts w:cstheme="minorHAnsi"/>
                <w:spacing w:val="-2"/>
                <w:sz w:val="17"/>
              </w:rPr>
              <w:t>pod opieką nauczyciela rysuje obraz obiektu obserwowanego pod mikroskopem</w:t>
            </w:r>
            <w:r>
              <w:rPr>
                <w:rFonts w:cstheme="minorHAnsi"/>
                <w:sz w:val="17"/>
              </w:rPr>
              <w:t xml:space="preserve"> wyjaśnia, czym jest odżywianie się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74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czym jest samożywność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18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organizmów samożywnych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74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czym jest cudzożywność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3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organizmów cudzożywnych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7"/>
                <w:tab w:val="left" w:pos="2137"/>
              </w:tabs>
              <w:autoSpaceDE w:val="0"/>
              <w:autoSpaceDN w:val="0"/>
              <w:spacing w:before="1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rodzaje cudzożywności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82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określa, czym jest oddychanie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sposoby oddychania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18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drożdże jako organizmy przeprowadzające fermentację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47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jednostki klasyfikacji biologicznej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6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nazwy królestw organizmów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krótko wyjaśnia, dlaczego wirusy nie są organizmami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miejsca występowania wirusów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bakterii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formy morfologiczne bakterii</w:t>
            </w:r>
          </w:p>
          <w:p>
            <w:pPr>
              <w:widowControl w:val="0"/>
              <w:numPr>
                <w:ilvl w:val="0"/>
                <w:numId w:val="11"/>
              </w:numPr>
              <w:tabs>
                <w:tab w:val="left" w:pos="226"/>
              </w:tabs>
              <w:autoSpaceDE w:val="0"/>
              <w:autoSpaceDN w:val="0"/>
              <w:spacing w:before="62" w:after="0" w:line="206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formy protistów</w:t>
            </w:r>
          </w:p>
          <w:p>
            <w:pPr>
              <w:widowControl w:val="0"/>
              <w:numPr>
                <w:ilvl w:val="0"/>
                <w:numId w:val="11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miejsca występowania protistów</w:t>
            </w:r>
          </w:p>
          <w:p>
            <w:pPr>
              <w:widowControl w:val="0"/>
              <w:numPr>
                <w:ilvl w:val="0"/>
                <w:numId w:val="11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grupy organizmów należących do protistów</w:t>
            </w:r>
          </w:p>
          <w:p>
            <w:pPr>
              <w:widowControl w:val="0"/>
              <w:numPr>
                <w:ilvl w:val="0"/>
                <w:numId w:val="11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wyszukuje protisty</w:t>
            </w:r>
          </w:p>
          <w:p>
            <w:pPr>
              <w:widowControl w:val="0"/>
              <w:numPr>
                <w:ilvl w:val="0"/>
                <w:numId w:val="12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18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 preparacie   obserwowanym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pod mikroskopem wymienia środowiska życia grzybów i porostów</w:t>
            </w:r>
          </w:p>
          <w:p>
            <w:pPr>
              <w:widowControl w:val="0"/>
              <w:numPr>
                <w:ilvl w:val="0"/>
                <w:numId w:val="12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3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grzybów i porostów</w:t>
            </w:r>
          </w:p>
          <w:p>
            <w:pPr>
              <w:widowControl w:val="0"/>
              <w:numPr>
                <w:ilvl w:val="0"/>
                <w:numId w:val="12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31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okazu naturalnego lub ilustracji opisuje budowę grzybów</w:t>
            </w:r>
          </w:p>
          <w:p>
            <w:pPr>
              <w:widowControl w:val="0"/>
              <w:numPr>
                <w:ilvl w:val="0"/>
                <w:numId w:val="13"/>
              </w:numPr>
              <w:tabs>
                <w:tab w:val="left" w:pos="227"/>
              </w:tabs>
              <w:autoSpaceDE w:val="0"/>
              <w:autoSpaceDN w:val="0"/>
              <w:spacing w:before="1" w:after="0" w:line="237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sposoby rozmnażania się grzybów</w:t>
            </w:r>
          </w:p>
          <w:p>
            <w:pPr>
              <w:widowControl w:val="0"/>
              <w:numPr>
                <w:ilvl w:val="0"/>
                <w:numId w:val="14"/>
              </w:numPr>
              <w:tabs>
                <w:tab w:val="left" w:pos="227"/>
              </w:tabs>
              <w:autoSpaceDE w:val="0"/>
              <w:autoSpaceDN w:val="0"/>
              <w:spacing w:after="0" w:line="235" w:lineRule="auto"/>
              <w:ind w:right="2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porosty wśród innych organizmów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2" w:after="0" w:line="206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czym jest tkanka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8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podstawowe rodzaje tkanek roślinnych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rozpoznaje na ilustracji tkanki roślinne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45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podstawowe funkcje korzenia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after="0" w:line="237" w:lineRule="auto"/>
              <w:ind w:right="27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systemy korzeniowe</w:t>
            </w:r>
          </w:p>
          <w:p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nazwy elementów budowy zewnętrznej pędu</w:t>
            </w:r>
          </w:p>
          <w:p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spacing w:after="0" w:line="206" w:lineRule="exact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funkcje łodygi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62" w:after="0" w:line="206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funkcje liści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37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elementy budowy liścia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right="8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liście pojedyncze i liście złożone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13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ilustracji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lub żywych okazów rozpoznaje mchy wśród innych roślin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50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miejsca występowania mchów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miejsca występowania paprotników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4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ilustracji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lub żywych okazów rozpoznaje paprotniki wśród innych roślin</w:t>
            </w:r>
          </w:p>
          <w:p>
            <w:pPr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miejsca występowania roślin nagonasiennych</w:t>
            </w:r>
          </w:p>
          <w:p>
            <w:pPr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14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ilustracji lub żywych okazów rozpoznaje rośliny nagonasienne wśród innych roślin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miejsca występowania roślin okrytonasiennych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14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ilustracji lub żywych okazów rozpoznaje rośliny okrytonasienne wśród innych roślin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28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ilustracji lub żywym okazie rozpoznaje organy roślinne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wymienia ich funkcje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67" w:after="0" w:line="206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rodzaje owoców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9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przedstawia sposoby rozprzestrzeniania się owoców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9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elementy łodyg służące do rozmnażania wegetatywnego</w:t>
            </w:r>
          </w:p>
          <w:p>
            <w:pPr>
              <w:widowControl w:val="0"/>
              <w:numPr>
                <w:ilvl w:val="0"/>
                <w:numId w:val="21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0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znaczenie roślin okrytonasiennych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przyrodzie</w:t>
            </w:r>
          </w:p>
          <w:p>
            <w:pPr>
              <w:spacing w:after="0" w:line="240" w:lineRule="auto"/>
            </w:pPr>
            <w:r>
              <w:rPr>
                <w:rFonts w:cstheme="minorHAnsi"/>
                <w:sz w:val="17"/>
              </w:rPr>
              <w:t xml:space="preserve">z pomocą nauczyciela korzysta z klucza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oznaczania organizmów żyjących w najbliższej okolicy</w:t>
            </w:r>
          </w:p>
        </w:tc>
        <w:tc>
          <w:tcPr>
            <w:tcW w:w="2829" w:type="dxa"/>
          </w:tcPr>
          <w:p>
            <w:pPr>
              <w:pStyle w:val="8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Uczeń:</w:t>
            </w:r>
          </w:p>
          <w:p>
            <w:pPr>
              <w:widowControl w:val="0"/>
              <w:numPr>
                <w:ilvl w:val="0"/>
                <w:numId w:val="22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33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określa przedmiot badań biologii jako nauki</w:t>
            </w:r>
          </w:p>
          <w:p>
            <w:pPr>
              <w:widowControl w:val="0"/>
              <w:numPr>
                <w:ilvl w:val="0"/>
                <w:numId w:val="22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41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wskazane cechy organizmów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wyjaśnia, czym zajmuje się wskazana dziedzina biologii porównuje obserwację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z doświadczeniem jako źródła wiedzy biologicznej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6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korzysta ze źródeł wiedzy wskazanych przez nauczyciela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left="311" w:right="24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przeprowadza doświadczenie metodą naukową podaje nazwy wskazanych przez nauczyciela części mikroskopu optycznego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left="311" w:right="18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wykonuje proste preparaty mikroskopowe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8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oblicza powiększenie mikroskopu optycznego wymienia sześć najważniejszych pierwiastków budujących organizm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8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produkty spożywcze, w których występują białka, cukry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tłuszcze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1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dlaczego komórkę nazywamy podstawową jednostką organizmu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9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organelle komórki zwierzęcej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5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wykonuje preparat nabłonka podaje przykłady komórki bezjądrowej i jądrowej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8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funkcje elementów komórki roślinnej, zwierzęcej, bakteryjnej i grzybowej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7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wykonuje preparat moczarki kanadyjskiej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3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obserwuje pod mikroskopem organelle wskazane przez nauczyciela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4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wskazuje fotosyntezę jako sposób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odżywiania się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1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substancje biorące udział w fotosyntezie</w:t>
            </w:r>
          </w:p>
          <w:p>
            <w:pPr>
              <w:spacing w:before="1" w:after="0" w:line="235" w:lineRule="auto"/>
              <w:ind w:left="226"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wymienia produkty fotosyntezy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9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przeprowadza doświadczenie wykazujące wpływ dwutlenku węgla na intensywność przebiegu fotosyntezy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krótko opisuje różne sposoby odżywiania się zwierząt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19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w jaki sposób wskazany organizm cudzożywny pobiera pokarm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9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wyróżnia oddychanie tlenowe i fermentację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  <w:tab w:val="left" w:pos="2137"/>
              </w:tabs>
              <w:autoSpaceDE w:val="0"/>
              <w:autoSpaceDN w:val="0"/>
              <w:spacing w:before="1" w:after="0" w:line="235" w:lineRule="auto"/>
              <w:ind w:left="225" w:right="5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wskazuje organizmy uzyskujące energię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 xml:space="preserve">z oddychania tlenowego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fermentacji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9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że produktem fermentacji drożdży jest dwutlenek węgla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8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mitochondrium jako miejsce, w którym zachodzi utlenianie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3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czym zajmuje się systematyka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after="0" w:line="204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definicję gatunku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6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nazwy królestw i podaje przykłady organizmów należących do danego królestwa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2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różnorodność form morfologicznych bakterii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52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opisuje cechy budowy wirusów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bakterii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7"/>
                <w:tab w:val="left" w:pos="2168"/>
              </w:tabs>
              <w:autoSpaceDE w:val="0"/>
              <w:autoSpaceDN w:val="0"/>
              <w:spacing w:before="1" w:after="0" w:line="235" w:lineRule="auto"/>
              <w:ind w:right="34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</w:t>
            </w:r>
            <w:r>
              <w:rPr>
                <w:rFonts w:cstheme="minorHAnsi"/>
                <w:spacing w:val="-3"/>
                <w:sz w:val="17"/>
              </w:rPr>
              <w:t xml:space="preserve">cechy, </w:t>
            </w:r>
            <w:r>
              <w:rPr>
                <w:rFonts w:cstheme="minorHAnsi"/>
                <w:sz w:val="17"/>
              </w:rPr>
              <w:t>którymi wirusy różnią się od organizmów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3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wirusów i bakterii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39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różnorodność protistów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32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przedstawicieli poszczególnych grup protistów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8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czynności życiowe wskazanych grup protistów</w:t>
            </w:r>
          </w:p>
          <w:p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7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wyszukuje protisty w preparacie obserwowanym pod mikroskopem, wymienia cechy pozwalające zaklasyfikować organizm do grzybów</w:t>
            </w:r>
          </w:p>
          <w:p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3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wskazaną czynność życiową grzybów</w:t>
            </w:r>
          </w:p>
          <w:p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17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znaczenia grzybów w przyrodzie i dla człowieka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8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określa najważniejsze funkcje wskazanych tkanek roślinnych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45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rozmieszczenie wskazanych tkanek</w:t>
            </w:r>
          </w:p>
          <w:p>
            <w:pPr>
              <w:spacing w:after="0" w:line="204" w:lineRule="exact"/>
              <w:ind w:left="22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 organizmie roślinnym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28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ilustracji rodzaje tkanek roślinnych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9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ilustracjach modyfikacje korzeni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9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budowę</w:t>
            </w:r>
            <w:r>
              <w:rPr>
                <w:rFonts w:cstheme="minorHAnsi"/>
                <w:spacing w:val="-4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 xml:space="preserve">zewnętrzną korzenia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jego podział</w:t>
            </w:r>
          </w:p>
          <w:p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38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poszczególne strefy wyjaśnia różnicę między pędem a łodygą</w:t>
            </w:r>
          </w:p>
          <w:p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9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części łodygi roślin zielnych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5"/>
              </w:tabs>
              <w:autoSpaceDE w:val="0"/>
              <w:autoSpaceDN w:val="0"/>
              <w:spacing w:before="65" w:after="0" w:line="235" w:lineRule="auto"/>
              <w:ind w:right="2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materiale zielnikowym lub ilustracji wykazuje związek budowy liścia</w:t>
            </w:r>
          </w:p>
          <w:p>
            <w:pPr>
              <w:spacing w:before="3" w:after="0" w:line="235" w:lineRule="auto"/>
              <w:ind w:left="225" w:right="30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pełnionymi przez niego funkcjami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  <w:tab w:val="left" w:pos="1595"/>
              </w:tabs>
              <w:autoSpaceDE w:val="0"/>
              <w:autoSpaceDN w:val="0"/>
              <w:spacing w:before="70" w:after="0" w:line="235" w:lineRule="auto"/>
              <w:ind w:right="2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nazwy elementów budowy mchów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7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przeprowadza doświadczenie wykazujące zdolność wchłaniania wody przez mchy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45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nazwy organów paproci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31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rolę poszczególnych organów paprotników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7"/>
              </w:tabs>
              <w:autoSpaceDE w:val="0"/>
              <w:autoSpaceDN w:val="0"/>
              <w:spacing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rozpoznaje, korzystając</w:t>
            </w:r>
          </w:p>
          <w:p>
            <w:pPr>
              <w:widowControl w:val="0"/>
              <w:numPr>
                <w:ilvl w:val="0"/>
                <w:numId w:val="18"/>
              </w:numPr>
              <w:tabs>
                <w:tab w:val="left" w:pos="226"/>
                <w:tab w:val="left" w:pos="2268"/>
              </w:tabs>
              <w:autoSpaceDE w:val="0"/>
              <w:autoSpaceDN w:val="0"/>
              <w:spacing w:before="65" w:after="0" w:line="235" w:lineRule="auto"/>
              <w:ind w:right="3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atlasów roślin, trzy gatunki rodzimych paprotników wyjaśnia funkcje kwiatów i nasion</w:t>
            </w:r>
          </w:p>
          <w:p>
            <w:pPr>
              <w:widowControl w:val="0"/>
              <w:numPr>
                <w:ilvl w:val="0"/>
                <w:numId w:val="1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6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omawia budowę rośliny nagonasiennej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na przykładzie sosny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ilustracji, żywego lub zielnikowego okazu roślinnego wykazuje różnorodność form roślin okrytonasiennych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</w:tabs>
              <w:autoSpaceDE w:val="0"/>
              <w:autoSpaceDN w:val="0"/>
              <w:spacing w:before="4" w:after="0" w:line="235" w:lineRule="auto"/>
              <w:ind w:right="28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podaje nazwy elementów budowy kwiatu odróżnia kwiat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od kwiatostanu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19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ilustracji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lub żywych okazów omawia budowę owoców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rodzaje owoców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1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etapy kiełkowania nasion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5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fragmenty pędów służące</w:t>
            </w:r>
          </w:p>
          <w:p>
            <w:pPr>
              <w:spacing w:before="2" w:after="0" w:line="235" w:lineRule="auto"/>
              <w:ind w:left="226" w:right="5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do rozmnażania wegetatywnego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podaje przykłady znaczenia roślin okrytonasiennych</w:t>
            </w:r>
          </w:p>
          <w:p>
            <w:pPr>
              <w:spacing w:after="0" w:line="204" w:lineRule="exact"/>
              <w:ind w:left="22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dla człowieka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z niewielką pomocą nauczyciela korzysta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 xml:space="preserve">z klucza do oznaczania organizmów żyjących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najbliższej okolicy</w:t>
            </w:r>
          </w:p>
          <w:p>
            <w:pPr>
              <w:spacing w:after="0" w:line="240" w:lineRule="auto"/>
            </w:pPr>
          </w:p>
        </w:tc>
        <w:tc>
          <w:tcPr>
            <w:tcW w:w="2829" w:type="dxa"/>
          </w:tcPr>
          <w:p>
            <w:pPr>
              <w:pStyle w:val="8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Uczeń:</w:t>
            </w:r>
          </w:p>
          <w:p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34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cechy wspólne organizmów</w:t>
            </w:r>
          </w:p>
          <w:p>
            <w:pPr>
              <w:widowControl w:val="0"/>
              <w:numPr>
                <w:ilvl w:val="0"/>
                <w:numId w:val="25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24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czynności życiowe organizmów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46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opisu przeprowadza doświadczenie metodą naukową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2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rozróżnia próbę kontrolną i próbę badawczą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55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źródła wiedzy biologicznej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  <w:tab w:val="left" w:pos="1995"/>
                <w:tab w:val="left" w:pos="2137"/>
              </w:tabs>
              <w:autoSpaceDE w:val="0"/>
              <w:autoSpaceDN w:val="0"/>
              <w:spacing w:before="65" w:after="0" w:line="235" w:lineRule="auto"/>
              <w:ind w:left="311" w:right="27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cechy dobrego badacza samodzielnie opisuje budowę mikroskopu optycznego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left="311" w:right="30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samodzielnie wykonuje preparaty mikroskopowe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left="311"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z niewielką pomocą nauczyciela nastawia ostrość mikroskopu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wyszukuje obserwowane elementy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32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wszystkie najważniejsze pierwiastki budujące organizm oraz magnez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wapń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że woda i sole mineralne są związkami chemicznymi występującymi     w organizmie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323"/>
              <w:rPr>
                <w:rFonts w:cstheme="minorHAnsi"/>
                <w:sz w:val="17"/>
              </w:rPr>
            </w:pPr>
            <w:r>
              <w:rPr>
                <w:rFonts w:cstheme="minorHAnsi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  <w:r>
              <w:rPr>
                <w:rFonts w:cstheme="minorHAnsi"/>
                <w:sz w:val="17"/>
              </w:rPr>
              <w:t xml:space="preserve"> opisuje kształty komórek zwierzęcych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329"/>
              <w:jc w:val="both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budowę komórki zwierzęcej na podstawie ilustracji</w:t>
            </w:r>
          </w:p>
          <w:p>
            <w:pPr>
              <w:widowControl w:val="0"/>
              <w:numPr>
                <w:ilvl w:val="0"/>
                <w:numId w:val="26"/>
              </w:numPr>
              <w:tabs>
                <w:tab w:val="left" w:pos="226"/>
                <w:tab w:val="left" w:pos="2023"/>
              </w:tabs>
              <w:autoSpaceDE w:val="0"/>
              <w:autoSpaceDN w:val="0"/>
              <w:spacing w:before="65" w:after="0" w:line="235" w:lineRule="auto"/>
              <w:ind w:right="20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wykonuje preparat nabłonka wyjaśnia, czym są komórki jądrowe i bezjądrowe oraz podaje ich przykłady</w:t>
            </w:r>
          </w:p>
          <w:p>
            <w:pPr>
              <w:widowControl w:val="0"/>
              <w:numPr>
                <w:ilvl w:val="0"/>
                <w:numId w:val="26"/>
              </w:numPr>
              <w:tabs>
                <w:tab w:val="left" w:pos="226"/>
                <w:tab w:val="left" w:pos="2023"/>
              </w:tabs>
              <w:autoSpaceDE w:val="0"/>
              <w:autoSpaceDN w:val="0"/>
              <w:spacing w:before="3" w:after="0" w:line="235" w:lineRule="auto"/>
              <w:ind w:right="44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samodzielnie wykonuje preparat moczarki kanadyjskiej</w:t>
            </w:r>
          </w:p>
          <w:p>
            <w:pPr>
              <w:widowControl w:val="0"/>
              <w:numPr>
                <w:ilvl w:val="0"/>
                <w:numId w:val="26"/>
              </w:numPr>
              <w:tabs>
                <w:tab w:val="left" w:pos="226"/>
                <w:tab w:val="left" w:pos="2023"/>
              </w:tabs>
              <w:autoSpaceDE w:val="0"/>
              <w:autoSpaceDN w:val="0"/>
              <w:spacing w:before="2" w:after="0" w:line="235" w:lineRule="auto"/>
              <w:ind w:right="13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odróżnia pod mikroskopem elementy budowy komórki</w:t>
            </w:r>
          </w:p>
          <w:p>
            <w:pPr>
              <w:widowControl w:val="0"/>
              <w:numPr>
                <w:ilvl w:val="0"/>
                <w:numId w:val="26"/>
              </w:numPr>
              <w:tabs>
                <w:tab w:val="left" w:pos="226"/>
                <w:tab w:val="left" w:pos="2023"/>
              </w:tabs>
              <w:autoSpaceDE w:val="0"/>
              <w:autoSpaceDN w:val="0"/>
              <w:spacing w:before="1" w:after="0" w:line="235" w:lineRule="auto"/>
              <w:ind w:right="14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rolę poszczególnych elementów komórki</w:t>
            </w:r>
          </w:p>
          <w:p>
            <w:pPr>
              <w:widowControl w:val="0"/>
              <w:numPr>
                <w:ilvl w:val="0"/>
                <w:numId w:val="26"/>
              </w:numPr>
              <w:tabs>
                <w:tab w:val="left" w:pos="226"/>
                <w:tab w:val="left" w:pos="2023"/>
              </w:tabs>
              <w:autoSpaceDE w:val="0"/>
              <w:autoSpaceDN w:val="0"/>
              <w:spacing w:before="3" w:after="0" w:line="235" w:lineRule="auto"/>
              <w:ind w:right="33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rysuje obraz obiektu obserwowanego pod mikroskopem</w:t>
            </w:r>
          </w:p>
          <w:p>
            <w:pPr>
              <w:widowControl w:val="0"/>
              <w:numPr>
                <w:ilvl w:val="0"/>
                <w:numId w:val="27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5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czynniki</w:t>
            </w:r>
            <w:r>
              <w:rPr>
                <w:rFonts w:cstheme="minorHAnsi"/>
                <w:spacing w:val="-6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niezbędne do przeprowadzania fotosyntezy</w:t>
            </w:r>
          </w:p>
          <w:p>
            <w:pPr>
              <w:widowControl w:val="0"/>
              <w:numPr>
                <w:ilvl w:val="0"/>
                <w:numId w:val="27"/>
              </w:numPr>
              <w:tabs>
                <w:tab w:val="left" w:pos="227"/>
              </w:tabs>
              <w:autoSpaceDE w:val="0"/>
              <w:autoSpaceDN w:val="0"/>
              <w:spacing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substraty</w:t>
            </w:r>
          </w:p>
          <w:p>
            <w:pPr>
              <w:spacing w:after="0" w:line="204" w:lineRule="exact"/>
              <w:ind w:left="22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produkty fotosyntezy</w:t>
            </w:r>
          </w:p>
          <w:p>
            <w:pPr>
              <w:widowControl w:val="0"/>
              <w:numPr>
                <w:ilvl w:val="0"/>
                <w:numId w:val="28"/>
              </w:numPr>
              <w:tabs>
                <w:tab w:val="left" w:pos="227"/>
              </w:tabs>
              <w:autoSpaceDE w:val="0"/>
              <w:autoSpaceDN w:val="0"/>
              <w:spacing w:after="0" w:line="237" w:lineRule="auto"/>
              <w:ind w:right="26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sposoby wykorzystania przez roślinę produktów fotosyntezy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6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przeprowadza doświadczenie wykazujące wpływ dwutlenku węgla na intensywność fotosyntezy omawia wybrane sposoby cudzożywności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9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podaje przykłady organizmów należących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różnych grup organizmów cudzożywnych wyjaśnia znaczenie oddychania komórkowego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wskazuje różnice w miejscu przebiegu utleniania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fermentacji w komórce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right="15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narządy wymiany gazowej zwierząt lądowych i wodnych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doświadczenie wykazujące wydzielanie dwutlenku węgla przez drożdże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4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hierarchiczną strukturę jednostek klasyfikacji biologicznej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32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wskazane królestwo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7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ilustracji przyporządkowuje organizm do królestwa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6"/>
                <w:tab w:val="left" w:pos="1598"/>
              </w:tabs>
              <w:autoSpaceDE w:val="0"/>
              <w:autoSpaceDN w:val="0"/>
              <w:spacing w:before="65" w:after="0" w:line="235" w:lineRule="auto"/>
              <w:ind w:right="1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wykazuje, dlaczego wirusy nie są organizmami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6"/>
                <w:tab w:val="left" w:pos="1598"/>
              </w:tabs>
              <w:autoSpaceDE w:val="0"/>
              <w:autoSpaceDN w:val="0"/>
              <w:spacing w:before="2" w:after="0" w:line="235" w:lineRule="auto"/>
              <w:ind w:right="1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formy morfologiczne bakterii widoczne w preparacie mikroskopowym</w:t>
            </w:r>
          </w:p>
          <w:p>
            <w:pPr>
              <w:tabs>
                <w:tab w:val="left" w:pos="1598"/>
              </w:tabs>
              <w:spacing w:after="0" w:line="205" w:lineRule="exact"/>
              <w:ind w:left="225" w:right="1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lub na ilustracji</w:t>
            </w:r>
          </w:p>
          <w:p>
            <w:pPr>
              <w:widowControl w:val="0"/>
              <w:numPr>
                <w:ilvl w:val="0"/>
                <w:numId w:val="23"/>
              </w:numPr>
              <w:tabs>
                <w:tab w:val="left" w:pos="226"/>
                <w:tab w:val="left" w:pos="1598"/>
              </w:tabs>
              <w:autoSpaceDE w:val="0"/>
              <w:autoSpaceDN w:val="0"/>
              <w:spacing w:before="1" w:after="0" w:line="235" w:lineRule="auto"/>
              <w:ind w:right="1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wybrane czynności życiowe bakterii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69" w:after="0" w:line="230" w:lineRule="auto"/>
              <w:ind w:right="3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wskazane grupy protistów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1" w:after="0" w:line="230" w:lineRule="auto"/>
              <w:ind w:right="20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chorobotwórcze znaczenie protistów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2" w:after="0" w:line="230" w:lineRule="auto"/>
              <w:ind w:right="-4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czynności życiowe protistów – oddychanie, odżywianie, rozmnażanie się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after="0" w:line="199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zakłada hodowlę protistów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1" w:after="0" w:line="232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wyszukuje protisty w preparacie obserwowanym pod mikroskopem</w:t>
            </w:r>
          </w:p>
          <w:p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5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znaczenie</w:t>
            </w:r>
            <w:r>
              <w:rPr>
                <w:rFonts w:cstheme="minorHAnsi"/>
                <w:spacing w:val="-6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grzybów w przyrodzie i dla człowieka</w:t>
            </w:r>
          </w:p>
          <w:p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7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różnorodność budowy grzybów</w:t>
            </w:r>
          </w:p>
          <w:p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5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sposoby</w:t>
            </w:r>
            <w:r>
              <w:rPr>
                <w:rFonts w:cstheme="minorHAnsi"/>
                <w:spacing w:val="-4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oddychania i odżywiania się grzybów</w:t>
            </w:r>
          </w:p>
          <w:p>
            <w:pPr>
              <w:widowControl w:val="0"/>
              <w:numPr>
                <w:ilvl w:val="0"/>
                <w:numId w:val="29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wykazuje, że porosty są zbudowane z grzybni i glonu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6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wskazuje cechy adaptacyjne tkanek roślinnych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pełnienia określonych funkcji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6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opisu rozpoznaje wskazane tkanki roślinne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6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rozpoznaje rodzaje tkanek roślinnych obserwowanych pod mikroskopem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związek modyfikacji korzenia</w:t>
            </w:r>
          </w:p>
          <w:p>
            <w:pPr>
              <w:spacing w:before="2" w:after="0" w:line="235" w:lineRule="auto"/>
              <w:ind w:left="225" w:right="14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adaptacją do środowiska zajmowanego przez roślinę</w:t>
            </w:r>
          </w:p>
          <w:p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4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opisuje przyrost korzenia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na długość, omawia funkcje poszczególnych elementów pędu</w:t>
            </w:r>
          </w:p>
          <w:p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15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okazie roślinnym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 xml:space="preserve">lub ilustracji wskazuje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omawia części łodygi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5"/>
                <w:tab w:val="left" w:pos="1598"/>
              </w:tabs>
              <w:autoSpaceDE w:val="0"/>
              <w:autoSpaceDN w:val="0"/>
              <w:spacing w:before="65" w:after="0" w:line="235" w:lineRule="auto"/>
              <w:ind w:right="24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materiału zielnikowego lub ilustracji rozpoznaje różne modyfikacje liści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5"/>
              </w:tabs>
              <w:autoSpaceDE w:val="0"/>
              <w:autoSpaceDN w:val="0"/>
              <w:spacing w:before="3" w:after="0" w:line="235" w:lineRule="auto"/>
              <w:ind w:right="24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rozróżnia typy ulistnienia łodygi</w:t>
            </w:r>
          </w:p>
          <w:p>
            <w:pPr>
              <w:widowControl w:val="0"/>
              <w:numPr>
                <w:ilvl w:val="0"/>
                <w:numId w:val="31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13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ilustracji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lub żywych okazów rozpoznaje elementy budowy mchów</w:t>
            </w:r>
          </w:p>
          <w:p>
            <w:pPr>
              <w:spacing w:after="0" w:line="205" w:lineRule="exact"/>
              <w:ind w:left="22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wyjaśnia ich funkcje</w:t>
            </w:r>
          </w:p>
          <w:p>
            <w:pPr>
              <w:widowControl w:val="0"/>
              <w:numPr>
                <w:ilvl w:val="0"/>
                <w:numId w:val="32"/>
              </w:numPr>
              <w:tabs>
                <w:tab w:val="left" w:pos="227"/>
              </w:tabs>
              <w:autoSpaceDE w:val="0"/>
              <w:autoSpaceDN w:val="0"/>
              <w:spacing w:after="0" w:line="237" w:lineRule="auto"/>
              <w:ind w:right="44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cykl rozwojowy mchów</w:t>
            </w:r>
          </w:p>
          <w:p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autoSpaceDE w:val="0"/>
              <w:autoSpaceDN w:val="0"/>
              <w:spacing w:after="0" w:line="235" w:lineRule="auto"/>
              <w:ind w:right="8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znaczenie mchów w przyrodzie i dla człowieka</w:t>
            </w:r>
          </w:p>
          <w:p>
            <w:pPr>
              <w:widowControl w:val="0"/>
              <w:numPr>
                <w:ilvl w:val="0"/>
                <w:numId w:val="33"/>
              </w:numPr>
              <w:tabs>
                <w:tab w:val="left" w:pos="225"/>
              </w:tabs>
              <w:autoSpaceDE w:val="0"/>
              <w:autoSpaceDN w:val="0"/>
              <w:spacing w:before="1" w:after="0" w:line="235" w:lineRule="auto"/>
              <w:ind w:right="17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niewielką pomocą nauczyciela przeprowadza doświadczenie wykazujące zdolność wchłaniania wody przez mchy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0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znaczenie paprotników w przyrodzie i dla człowieka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42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rozpoznaje, korzystając z atlasów roślin, pięć gatunków rodzimych paprotników</w:t>
            </w:r>
          </w:p>
          <w:p>
            <w:pPr>
              <w:widowControl w:val="0"/>
              <w:numPr>
                <w:ilvl w:val="0"/>
                <w:numId w:val="34"/>
              </w:numPr>
              <w:tabs>
                <w:tab w:val="left" w:pos="226"/>
              </w:tabs>
              <w:autoSpaceDE w:val="0"/>
              <w:autoSpaceDN w:val="0"/>
              <w:spacing w:before="62"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cykl rozwojowy paprotników  analizuje cykl rozwojowy sosny</w:t>
            </w:r>
          </w:p>
          <w:p>
            <w:pPr>
              <w:widowControl w:val="0"/>
              <w:numPr>
                <w:ilvl w:val="0"/>
                <w:numId w:val="35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przystosowania roślin nagonasiennych</w:t>
            </w:r>
          </w:p>
          <w:p>
            <w:pPr>
              <w:spacing w:after="0" w:line="206" w:lineRule="exact"/>
              <w:ind w:left="2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do warunków życia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</w:tabs>
              <w:autoSpaceDE w:val="0"/>
              <w:autoSpaceDN w:val="0"/>
              <w:spacing w:before="65" w:after="0" w:line="235" w:lineRule="auto"/>
              <w:ind w:right="14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funkcje poszczególnych elementów kwiatu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  <w:tab w:val="left" w:pos="2137"/>
              </w:tabs>
              <w:autoSpaceDE w:val="0"/>
              <w:autoSpaceDN w:val="0"/>
              <w:spacing w:before="3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formy roślin okrytonasiennych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</w:tabs>
              <w:autoSpaceDE w:val="0"/>
              <w:autoSpaceDN w:val="0"/>
              <w:spacing w:before="1" w:after="0" w:line="235" w:lineRule="auto"/>
              <w:ind w:right="12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sposoby zapylania kwiatów</w:t>
            </w:r>
          </w:p>
          <w:p>
            <w:pPr>
              <w:pStyle w:val="4"/>
              <w:rPr>
                <w:rFonts w:asciiTheme="minorHAnsi" w:hAnsiTheme="minorHAnsi" w:cstheme="minorHAnsi"/>
                <w:i w:val="0"/>
                <w:sz w:val="17"/>
              </w:rPr>
            </w:pP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51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zmiany zachodzące w kwiecie po zapyleniu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określa rolę owocni</w:t>
            </w:r>
          </w:p>
          <w:p>
            <w:pPr>
              <w:spacing w:after="0" w:line="204" w:lineRule="exact"/>
              <w:ind w:left="22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 klasyfikacji owoców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4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funkcje poszczególnych elementów nasienia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pędzie fragmenty, które mogą posłużyć do rozmnażania wegetatywnego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ocenia znaczenie roślin okrytonasiennych</w:t>
            </w:r>
          </w:p>
          <w:p>
            <w:pPr>
              <w:spacing w:after="0" w:line="204" w:lineRule="exact"/>
              <w:ind w:left="2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 przyrodzie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6"/>
                <w:tab w:val="left" w:pos="1791"/>
              </w:tabs>
              <w:autoSpaceDE w:val="0"/>
              <w:autoSpaceDN w:val="0"/>
              <w:spacing w:before="2" w:after="0" w:line="235" w:lineRule="auto"/>
              <w:ind w:right="4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ilustracji pięć gatunków roślin okrytonasiennych występujących w</w:t>
            </w:r>
            <w:r>
              <w:rPr>
                <w:rFonts w:cstheme="minorHAnsi"/>
                <w:spacing w:val="-7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Polsce</w:t>
            </w:r>
          </w:p>
          <w:p>
            <w:pPr>
              <w:spacing w:after="0" w:line="240" w:lineRule="auto"/>
            </w:pPr>
            <w:r>
              <w:rPr>
                <w:rFonts w:cstheme="minorHAnsi"/>
                <w:sz w:val="17"/>
              </w:rPr>
              <w:t xml:space="preserve">korzysta z prostego klucza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oznaczania organizmów żyjących w najbliższej okolicy</w:t>
            </w:r>
          </w:p>
        </w:tc>
        <w:tc>
          <w:tcPr>
            <w:tcW w:w="2829" w:type="dxa"/>
          </w:tcPr>
          <w:p>
            <w:pPr>
              <w:pStyle w:val="8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Uczeń:</w:t>
            </w:r>
          </w:p>
          <w:p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32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wszystkie czynności życiowe organizmów</w:t>
            </w:r>
          </w:p>
          <w:p>
            <w:pPr>
              <w:widowControl w:val="0"/>
              <w:numPr>
                <w:ilvl w:val="0"/>
                <w:numId w:val="36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8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hierarchicznie poziomy budowy organizmu roślinnego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organizmu zwierzęcego</w:t>
            </w:r>
          </w:p>
          <w:p>
            <w:pPr>
              <w:spacing w:after="0" w:line="240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wybrane dziedziny biologii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left="311" w:right="3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zalety metody naukowej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left="311" w:right="12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samodzielnie przeprowadza doświadczenie metodą naukową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left="311" w:right="5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posługuje się właściwymi źródłami wiedzy biologicznej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rozwiązywania wskazanych problemów</w:t>
            </w:r>
          </w:p>
          <w:p>
            <w:pPr>
              <w:spacing w:after="0" w:line="240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cechy dobrego badacza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left="311" w:right="23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funkcje wskazywanych części mikroskopu optycznego w kolejności tworzenia się obrazu obiektu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4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wykonuje preparaty mikroskopowe, nastawia ostrość mikroskopu, rysuje obraz widziany pod mikroskopem optycznym wyjaśnia role wody i soli mineralnych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organizmie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2" w:after="0" w:line="206" w:lineRule="exact"/>
              <w:ind w:left="226" w:right="10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białka, </w:t>
            </w:r>
            <w:r>
              <w:rPr>
                <w:rFonts w:cstheme="minorHAnsi"/>
                <w:spacing w:val="-3"/>
                <w:sz w:val="17"/>
              </w:rPr>
              <w:t xml:space="preserve">cukry, </w:t>
            </w:r>
            <w:r>
              <w:rPr>
                <w:rFonts w:cstheme="minorHAnsi"/>
                <w:sz w:val="17"/>
              </w:rPr>
              <w:t>tłuszcze i kwasy nukleinowe jako składniki organizmu i omawia ich role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8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ilustracji elementy budowy komórki zwierzęcej i omawia ich funkcje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wykonuje preparat nabłonka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5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organelle komórki zwierzęcej i rysuje jej obraz mikroskopowy</w:t>
            </w:r>
          </w:p>
          <w:p>
            <w:pPr>
              <w:widowControl w:val="0"/>
              <w:numPr>
                <w:ilvl w:val="0"/>
                <w:numId w:val="3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1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omawia elementy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funkcje budowy komórki</w:t>
            </w:r>
          </w:p>
          <w:p>
            <w:pPr>
              <w:widowControl w:val="0"/>
              <w:numPr>
                <w:ilvl w:val="0"/>
                <w:numId w:val="37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6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ilustracji analizuje różnice między poszczególnymi typami komórek, wskazuje cechy umożliwiające rozróżnienie komórek</w:t>
            </w:r>
          </w:p>
          <w:p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3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samodzielnie wykonuje preparat moczarki kanadyjskiej, rozpoznaje elementy budowy komórki roślinnej i rysuje jej obraz mikroskopowy, wyjaśnia, na czym polega fotosynteza</w:t>
            </w:r>
          </w:p>
          <w:p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omawia zależność przebiegu fotosyntezy od obecności </w:t>
            </w:r>
            <w:r>
              <w:rPr>
                <w:rFonts w:cstheme="minorHAnsi"/>
                <w:spacing w:val="-3"/>
                <w:sz w:val="17"/>
              </w:rPr>
              <w:t xml:space="preserve">wody, </w:t>
            </w:r>
            <w:r>
              <w:rPr>
                <w:rFonts w:cstheme="minorHAnsi"/>
                <w:sz w:val="17"/>
              </w:rPr>
              <w:t>dwutlenku</w:t>
            </w:r>
            <w:r>
              <w:rPr>
                <w:rFonts w:cstheme="minorHAnsi"/>
                <w:spacing w:val="2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 xml:space="preserve">węgla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światła</w:t>
            </w:r>
          </w:p>
          <w:p>
            <w:pPr>
              <w:widowControl w:val="0"/>
              <w:numPr>
                <w:ilvl w:val="0"/>
                <w:numId w:val="38"/>
              </w:numPr>
              <w:tabs>
                <w:tab w:val="left" w:pos="227"/>
                <w:tab w:val="left" w:pos="2137"/>
              </w:tabs>
              <w:autoSpaceDE w:val="0"/>
              <w:autoSpaceDN w:val="0"/>
              <w:spacing w:before="1" w:after="0" w:line="235" w:lineRule="auto"/>
              <w:ind w:right="45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schematycznie zapisuje i omawia przebieg fotosyntezy</w:t>
            </w:r>
          </w:p>
          <w:p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20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opisu przeprowadza doświadczenie wykazujące wpływ dwutlenku węgla</w:t>
            </w:r>
          </w:p>
          <w:p>
            <w:pPr>
              <w:widowControl w:val="0"/>
              <w:numPr>
                <w:ilvl w:val="0"/>
                <w:numId w:val="37"/>
              </w:numPr>
              <w:tabs>
                <w:tab w:val="left" w:pos="226"/>
              </w:tabs>
              <w:autoSpaceDE w:val="0"/>
              <w:autoSpaceDN w:val="0"/>
              <w:spacing w:before="4" w:after="0" w:line="235" w:lineRule="auto"/>
              <w:ind w:right="18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intensywność fotosyntezy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1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rodzaje cudzożywności występujące u różnych grup organizmów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przystosowania do pobierania pokarmów występujące u różnych grup organizmów cudzożywnych  schematycznie zapisuje przebieg oddychania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20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określa warunki przebiegu oddychania i fermentacji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charakteryzuje wymianę gazową u roślin i zwierząt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36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pomocą nauczyciela przeprowadza doświadczenie wykazujące wydzielanie dwutlenku węgla przez drożdże porównuje wcześniejsze i współczesne zasady klasyfikacji organizmów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zasady nadawania nazw gatunkom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20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przedstawia cechy organizmów,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na</w:t>
            </w:r>
            <w:r>
              <w:rPr>
                <w:rFonts w:cstheme="minorHAnsi"/>
                <w:spacing w:val="-13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podstawie których można je zaklasyfikować do danego królestwa</w:t>
            </w:r>
          </w:p>
          <w:p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4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wpływ bakterii na organizm człowieka</w:t>
            </w:r>
          </w:p>
          <w:p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0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wskazuje drogi wnikania wirusów i bakterii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organizmu</w:t>
            </w:r>
          </w:p>
          <w:p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right="21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prezentuje wszystkie czynności życiowe bakterii</w:t>
            </w:r>
          </w:p>
          <w:p>
            <w:pPr>
              <w:pStyle w:val="8"/>
              <w:numPr>
                <w:ilvl w:val="0"/>
                <w:numId w:val="39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ocenia znaczenie wirusów i bakterii </w:t>
            </w:r>
            <w:r>
              <w:rPr>
                <w:rFonts w:asciiTheme="minorHAnsi" w:hAnsiTheme="minorHAnsi" w:cstheme="minorHAnsi"/>
                <w:sz w:val="17"/>
              </w:rPr>
              <w:br w:type="textWrapping"/>
            </w:r>
            <w:r>
              <w:rPr>
                <w:rFonts w:asciiTheme="minorHAnsi" w:hAnsiTheme="minorHAnsi" w:cstheme="minorHAnsi"/>
                <w:sz w:val="17"/>
              </w:rPr>
              <w:t xml:space="preserve">w przyrodzie </w:t>
            </w:r>
            <w:r>
              <w:rPr>
                <w:rFonts w:asciiTheme="minorHAnsi" w:hAnsiTheme="minorHAnsi" w:cstheme="minorHAnsi"/>
                <w:sz w:val="17"/>
              </w:rPr>
              <w:br w:type="textWrapping"/>
            </w:r>
            <w:r>
              <w:rPr>
                <w:rFonts w:asciiTheme="minorHAnsi" w:hAnsiTheme="minorHAnsi" w:cstheme="minorHAnsi"/>
                <w:sz w:val="17"/>
              </w:rPr>
              <w:t>i dla człowieka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64" w:after="0" w:line="235" w:lineRule="auto"/>
              <w:ind w:right="36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porównuje czynności życiowe poszczególnych grup protistów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13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wymienia choroby wywoływane przez protisty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right="14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zakłada hodowlę</w:t>
            </w:r>
            <w:r>
              <w:rPr>
                <w:rFonts w:cstheme="minorHAnsi"/>
                <w:spacing w:val="-13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protistów, rozpoznaje protisty pod mikroskopem, rysuje</w:t>
            </w:r>
          </w:p>
          <w:p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1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z pomocą nauczyciela opisuje budowę protistów, określa znaczenie poszczególnych komponentów w budowie plechy porostu</w:t>
            </w:r>
          </w:p>
          <w:p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344"/>
              <w:jc w:val="both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różne formy morfologiczne porostów i podaje ich nazwy</w:t>
            </w:r>
          </w:p>
          <w:p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8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opisuje czynności życiowe grzybów – odżywianie, oddychanie i rozmnażanie się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7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rodzaje tkanek roślinnych obserwowanych pod mikroskopem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17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przyporządkowuje tkanki do organów i wskazuje na hierarchiczną budowę organizmu roślinnego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6"/>
              </w:tabs>
              <w:autoSpaceDE w:val="0"/>
              <w:autoSpaceDN w:val="0"/>
              <w:spacing w:after="0" w:line="235" w:lineRule="auto"/>
              <w:ind w:left="225" w:right="18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wykorzystuje wiedzę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o tkankach do wyjaśnienia sposobu pobierania wody przez roślinę</w:t>
            </w:r>
          </w:p>
          <w:p>
            <w:pPr>
              <w:widowControl w:val="0"/>
              <w:numPr>
                <w:ilvl w:val="0"/>
                <w:numId w:val="41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9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ilustracji lub materiału roślinnego klasyfikuje przekształcone korzenie na podstawie okazu roślinnego żywego, zielnikowego lub ilustracji wykazuje modyfikacje łodygi ze względu na środowisko, w którym żyje roślina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5"/>
              </w:tabs>
              <w:autoSpaceDE w:val="0"/>
              <w:autoSpaceDN w:val="0"/>
              <w:spacing w:before="65" w:after="0" w:line="235" w:lineRule="auto"/>
              <w:ind w:right="22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modyfikacje liści ze względu na środowisko zajmowane przez roślinę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9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dlaczego mchy uważane są za najprostsze rośliny lądowe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5"/>
              </w:tabs>
              <w:autoSpaceDE w:val="0"/>
              <w:autoSpaceDN w:val="0"/>
              <w:spacing w:before="3" w:after="0" w:line="235" w:lineRule="auto"/>
              <w:ind w:right="10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według opisu przeprowadza doświadczenie wykazujące zdolność wchłaniania wody przez mchy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ilustracji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lub żywych okazów wykazuje różnorodność organizmów zaliczanych do paprotników</w:t>
            </w:r>
          </w:p>
          <w:p>
            <w:pPr>
              <w:widowControl w:val="0"/>
              <w:numPr>
                <w:ilvl w:val="0"/>
                <w:numId w:val="42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rozpoznaje, korzystając z atlasów roślin, osiem gatunków rodzimych paprotników wykazuje przystosowania roślin nagonasiennych</w:t>
            </w:r>
          </w:p>
          <w:p>
            <w:pPr>
              <w:spacing w:after="0" w:line="204" w:lineRule="exact"/>
              <w:ind w:left="2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do środowiska</w:t>
            </w:r>
          </w:p>
          <w:p>
            <w:pPr>
              <w:widowControl w:val="0"/>
              <w:numPr>
                <w:ilvl w:val="0"/>
                <w:numId w:val="42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omawia znaczenie roślin nagonasiennych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przyrodzie i dla człowieka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  <w:tab w:val="left" w:pos="2268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cykl rozwojowy roślin okrytonasiennych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225"/>
                <w:tab w:val="left" w:pos="2137"/>
              </w:tabs>
              <w:autoSpaceDE w:val="0"/>
              <w:autoSpaceDN w:val="0"/>
              <w:spacing w:before="2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wyjaśnia, dlaczego kwiatostany ułatwiają zapylanie</w:t>
            </w:r>
          </w:p>
          <w:p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11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wykazuje adaptacje budowy owoców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sposobów ich rozprzestrzeniania się</w:t>
            </w:r>
          </w:p>
          <w:p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11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ilustracji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lub okazu naturalnego omawia budowę nasion</w:t>
            </w:r>
          </w:p>
          <w:p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1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zakłada hodowlę roślin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za pomocą rozmnażania wegetatywnego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ocenia znaczenie roślin okrytonasiennych</w:t>
            </w:r>
          </w:p>
          <w:p>
            <w:pPr>
              <w:spacing w:after="0" w:line="204" w:lineRule="exact"/>
              <w:ind w:left="2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dla człowieka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0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ilustracji dziesięć gatunków roślin okrytonasiennych występujących w</w:t>
            </w:r>
            <w:r>
              <w:rPr>
                <w:rFonts w:cstheme="minorHAnsi"/>
                <w:spacing w:val="-7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Polsce</w:t>
            </w:r>
          </w:p>
          <w:p>
            <w:pPr>
              <w:spacing w:after="0" w:line="240" w:lineRule="auto"/>
            </w:pPr>
            <w:r>
              <w:rPr>
                <w:rFonts w:cstheme="minorHAnsi"/>
                <w:sz w:val="17"/>
              </w:rPr>
              <w:t xml:space="preserve">sprawnie korzysta z prostego klucza do oznaczania organizmów żyjących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najbliższej okolicy</w:t>
            </w:r>
          </w:p>
        </w:tc>
        <w:tc>
          <w:tcPr>
            <w:tcW w:w="2829" w:type="dxa"/>
          </w:tcPr>
          <w:p>
            <w:pPr>
              <w:pStyle w:val="8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Uczeń:</w:t>
            </w:r>
          </w:p>
          <w:p>
            <w:pPr>
              <w:widowControl w:val="0"/>
              <w:numPr>
                <w:ilvl w:val="0"/>
                <w:numId w:val="44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4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jedność budowy organizmów</w:t>
            </w:r>
          </w:p>
          <w:p>
            <w:pPr>
              <w:widowControl w:val="0"/>
              <w:numPr>
                <w:ilvl w:val="0"/>
                <w:numId w:val="44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right="42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porównuje poziomy organizacji organizmów u roślin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zwierząt</w:t>
            </w:r>
          </w:p>
          <w:p>
            <w:pPr>
              <w:widowControl w:val="0"/>
              <w:numPr>
                <w:ilvl w:val="0"/>
                <w:numId w:val="45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44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wymienia inne niż podane w podręczniku dziedziny biologii planuje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przeprowadza doświadczenie metodą naukową</w:t>
            </w:r>
          </w:p>
          <w:p>
            <w:pPr>
              <w:widowControl w:val="0"/>
              <w:numPr>
                <w:ilvl w:val="0"/>
                <w:numId w:val="45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36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krytycznie analizuje informacje pochodzące z różnych źródeł wiedzy biologicznej</w:t>
            </w:r>
          </w:p>
          <w:p>
            <w:pPr>
              <w:widowControl w:val="0"/>
              <w:numPr>
                <w:ilvl w:val="0"/>
                <w:numId w:val="45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5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swoją postawę w odniesieniu do cech dobrego badacza sprawnie posługuje się mikroskopem optycznym, samodzielnie wykonuje preparaty, rysuje dokładny obraz obiektu obserwowanego pod mikroskopem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8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zalety mikroskopu elektronowego wykazuje, że związki chemiczne są zbudowane z kilku pierwiastków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6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omawia funkcje białek, cukrów, tłuszczów i</w:t>
            </w:r>
            <w:r>
              <w:rPr>
                <w:rFonts w:cstheme="minorHAnsi"/>
                <w:spacing w:val="-13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kwasów nukleinowych w organizmie i wskazuje produkty spożywcze, w których one występują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8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dowolnego materiału tworzy model komórki, zachowując cechy organelli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50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sprawnie posługuje się mikroskopem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right="261"/>
              <w:rPr>
                <w:rFonts w:cstheme="minorHAnsi"/>
                <w:spacing w:val="-2"/>
                <w:sz w:val="17"/>
              </w:rPr>
            </w:pPr>
            <w:r>
              <w:rPr>
                <w:rFonts w:cstheme="minorHAnsi"/>
                <w:spacing w:val="-2"/>
                <w:sz w:val="17"/>
              </w:rPr>
              <w:t>samodzielnie wykonuje preparat nabłonka i rysuje dokładny obraz widziany pod mikroskopem,</w:t>
            </w:r>
          </w:p>
          <w:p>
            <w:pPr>
              <w:widowControl w:val="0"/>
              <w:numPr>
                <w:ilvl w:val="0"/>
                <w:numId w:val="3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371"/>
              <w:rPr>
                <w:rFonts w:cstheme="minorHAnsi"/>
                <w:sz w:val="17"/>
              </w:rPr>
            </w:pPr>
            <w:r>
              <w:rPr>
                <w:rFonts w:cstheme="minorHAnsi"/>
                <w:spacing w:val="-2"/>
                <w:sz w:val="17"/>
              </w:rPr>
              <w:t>z zaznaczeniem widocznych elementów komórki</w:t>
            </w:r>
            <w:r>
              <w:rPr>
                <w:rFonts w:cstheme="minorHAnsi"/>
                <w:sz w:val="17"/>
              </w:rPr>
              <w:t xml:space="preserve"> analizuje różnice między poszczególnymi typami komórek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 xml:space="preserve">i wykazuje ich związek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z pełnionymi funkcjami</w:t>
            </w:r>
          </w:p>
          <w:p>
            <w:pPr>
              <w:widowControl w:val="0"/>
              <w:numPr>
                <w:ilvl w:val="0"/>
                <w:numId w:val="37"/>
              </w:numPr>
              <w:tabs>
                <w:tab w:val="left" w:pos="226"/>
              </w:tabs>
              <w:autoSpaceDE w:val="0"/>
              <w:autoSpaceDN w:val="0"/>
              <w:spacing w:before="4" w:after="0" w:line="235" w:lineRule="auto"/>
              <w:ind w:right="8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sprawnie posługuje się mikroskopem, samodzielnie wykonuje preparat nabłonka i rysuje dokładny obraz widziany pod mikroskopem</w:t>
            </w:r>
          </w:p>
          <w:p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1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przystosowanie roślin do przeprowadzania fotosyntezy</w:t>
            </w:r>
          </w:p>
          <w:p>
            <w:pPr>
              <w:widowControl w:val="0"/>
              <w:numPr>
                <w:ilvl w:val="0"/>
                <w:numId w:val="38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17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planuje i samodzielnie przeprowadza doświadczenie wykazujące wpływ dwutlenku węgla na intensywność fotosyntezy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5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na podstawie zdobytej wcześniej wiedzy wskazuje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 xml:space="preserve">w różnych warzywach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owocach materiały zapasowe jako produkty fotosyntezy wyjaśnia znaczenie organizmów odżywiających się martwą substancją organiczną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left="225" w:right="5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wyjaśnia, na czym polega cudzożywność roślin pasożytniczych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 xml:space="preserve">i półpasożytniczych porównuje zapis przebiegu oddychania tlenowego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z zapisem przebiegu fermentacji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226"/>
              </w:tabs>
              <w:autoSpaceDE w:val="0"/>
              <w:autoSpaceDN w:val="0"/>
              <w:spacing w:before="1" w:after="0" w:line="235" w:lineRule="auto"/>
              <w:ind w:right="10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analizuje związek budowy narządów wymiany gazowej ze środowiskiem życia organizmów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  <w:tab w:val="left" w:pos="2168"/>
              </w:tabs>
              <w:autoSpaceDE w:val="0"/>
              <w:autoSpaceDN w:val="0"/>
              <w:spacing w:before="70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samodzielnie przeprowadza doświadczenie wykazujące wydzielanie dwutlenku węgla przez drożdże uzasadnia konieczność klasyfikacji organizmów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porównuje jednostki klasyfikacji zwierząt</w:t>
            </w:r>
          </w:p>
          <w:p>
            <w:pPr>
              <w:spacing w:before="1" w:after="0" w:line="235" w:lineRule="auto"/>
              <w:ind w:left="226" w:right="318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 jednostkami klasyfikacji roślin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17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z pomocą nauczyciela korzysta z różnych kluczy do oznaczania organizmów żyjących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w najbliższej okolicy</w:t>
            </w:r>
          </w:p>
          <w:p>
            <w:pPr>
              <w:widowControl w:val="0"/>
              <w:numPr>
                <w:ilvl w:val="0"/>
                <w:numId w:val="39"/>
              </w:numPr>
              <w:tabs>
                <w:tab w:val="left" w:pos="226"/>
                <w:tab w:val="left" w:pos="2168"/>
              </w:tabs>
              <w:autoSpaceDE w:val="0"/>
              <w:autoSpaceDN w:val="0"/>
              <w:spacing w:before="65" w:after="0" w:line="235" w:lineRule="auto"/>
              <w:ind w:right="10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przeprowadza doświadczenie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z samodzielnym</w:t>
            </w:r>
          </w:p>
          <w:p>
            <w:pPr>
              <w:spacing w:after="0" w:line="205" w:lineRule="exact"/>
              <w:ind w:left="225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otrzymywaniem jogurtu</w:t>
            </w:r>
          </w:p>
          <w:p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omawia choroby wirusowe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bakteryjne, wskazuje drogi ich przenoszenia oraz zasady zapobiegania tym chorobom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64" w:after="0" w:line="235" w:lineRule="auto"/>
              <w:ind w:right="6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zagrożenia epidemiologiczne chorobami wywoływanymi przez protisty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9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wskazuje drogi zakażenia chorobami wywoływanymi przez protisty oraz zasady zapobiegania tym chorobom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226"/>
              </w:tabs>
              <w:autoSpaceDE w:val="0"/>
              <w:autoSpaceDN w:val="0"/>
              <w:spacing w:before="3" w:after="0" w:line="235" w:lineRule="auto"/>
              <w:ind w:right="14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zakłada hodowlę</w:t>
            </w:r>
            <w:r>
              <w:rPr>
                <w:rFonts w:cstheme="minorHAnsi"/>
                <w:spacing w:val="-13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protistów, wyszukuje protisty</w:t>
            </w:r>
          </w:p>
          <w:p>
            <w:pPr>
              <w:widowControl w:val="0"/>
              <w:numPr>
                <w:ilvl w:val="0"/>
                <w:numId w:val="46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01"/>
              <w:rPr>
                <w:rFonts w:cstheme="minorHAnsi"/>
                <w:spacing w:val="2"/>
                <w:sz w:val="17"/>
              </w:rPr>
            </w:pPr>
            <w:r>
              <w:rPr>
                <w:rFonts w:cstheme="minorHAnsi"/>
                <w:sz w:val="17"/>
              </w:rPr>
              <w:t xml:space="preserve">w obrazie mikroskopowym, rysuje i opisuje budowę protistów </w:t>
            </w:r>
            <w:r>
              <w:rPr>
                <w:rFonts w:cstheme="minorHAnsi"/>
                <w:spacing w:val="2"/>
                <w:sz w:val="17"/>
              </w:rPr>
              <w:t xml:space="preserve">analizuje znaczenie grzybów w przyrodzie </w:t>
            </w:r>
            <w:r>
              <w:rPr>
                <w:rFonts w:cstheme="minorHAnsi"/>
                <w:spacing w:val="2"/>
                <w:sz w:val="17"/>
              </w:rPr>
              <w:br w:type="textWrapping"/>
            </w:r>
            <w:r>
              <w:rPr>
                <w:rFonts w:cstheme="minorHAnsi"/>
                <w:spacing w:val="2"/>
                <w:sz w:val="17"/>
              </w:rPr>
              <w:t>i dla człowieka</w:t>
            </w:r>
          </w:p>
          <w:p>
            <w:pPr>
              <w:widowControl w:val="0"/>
              <w:numPr>
                <w:ilvl w:val="0"/>
                <w:numId w:val="46"/>
              </w:numPr>
              <w:tabs>
                <w:tab w:val="left" w:pos="227"/>
              </w:tabs>
              <w:autoSpaceDE w:val="0"/>
              <w:autoSpaceDN w:val="0"/>
              <w:spacing w:before="1" w:after="0" w:line="235" w:lineRule="auto"/>
              <w:ind w:left="226" w:right="201"/>
              <w:rPr>
                <w:rFonts w:cstheme="minorHAnsi"/>
                <w:spacing w:val="2"/>
                <w:sz w:val="17"/>
              </w:rPr>
            </w:pPr>
            <w:r>
              <w:rPr>
                <w:rFonts w:cstheme="minorHAnsi"/>
                <w:spacing w:val="2"/>
                <w:sz w:val="17"/>
              </w:rPr>
              <w:t xml:space="preserve">proponuje sposób </w:t>
            </w:r>
            <w:r>
              <w:rPr>
                <w:rFonts w:cstheme="minorHAnsi"/>
                <w:spacing w:val="2"/>
                <w:sz w:val="17"/>
              </w:rPr>
              <w:br w:type="textWrapping"/>
            </w:r>
            <w:r>
              <w:rPr>
                <w:rFonts w:cstheme="minorHAnsi"/>
                <w:spacing w:val="2"/>
                <w:sz w:val="17"/>
              </w:rPr>
              <w:t xml:space="preserve">badania czystości powietrza na podstawie informacji o wrażliwości porostów </w:t>
            </w:r>
            <w:r>
              <w:rPr>
                <w:rFonts w:cstheme="minorHAnsi"/>
                <w:spacing w:val="2"/>
                <w:sz w:val="17"/>
              </w:rPr>
              <w:br w:type="textWrapping"/>
            </w:r>
            <w:r>
              <w:rPr>
                <w:rFonts w:cstheme="minorHAnsi"/>
                <w:spacing w:val="2"/>
                <w:sz w:val="17"/>
              </w:rPr>
              <w:t>na zanieczyszczenia</w:t>
            </w:r>
          </w:p>
          <w:p>
            <w:pPr>
              <w:widowControl w:val="0"/>
              <w:numPr>
                <w:ilvl w:val="0"/>
                <w:numId w:val="46"/>
              </w:numPr>
              <w:tabs>
                <w:tab w:val="left" w:pos="227"/>
              </w:tabs>
              <w:autoSpaceDE w:val="0"/>
              <w:autoSpaceDN w:val="0"/>
              <w:spacing w:before="2" w:after="0" w:line="235" w:lineRule="auto"/>
              <w:ind w:right="201"/>
              <w:rPr>
                <w:rFonts w:cstheme="minorHAnsi"/>
                <w:sz w:val="17"/>
              </w:rPr>
            </w:pPr>
            <w:r>
              <w:rPr>
                <w:rFonts w:cstheme="minorHAnsi"/>
                <w:spacing w:val="2"/>
                <w:sz w:val="17"/>
              </w:rPr>
              <w:t>wyjaśnia, dlaczego porosty określa się mianem organizmów pionierskich</w:t>
            </w:r>
          </w:p>
          <w:p>
            <w:pPr>
              <w:widowControl w:val="0"/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spacing w:before="65" w:after="0" w:line="235" w:lineRule="auto"/>
              <w:ind w:right="131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analizuje związek między budową a funkcją poszczególnych tkanek roślinnych, wykazuje przystosowania tkanek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do pełnionych funkcji</w:t>
            </w:r>
          </w:p>
          <w:p>
            <w:pPr>
              <w:widowControl w:val="0"/>
              <w:numPr>
                <w:ilvl w:val="0"/>
                <w:numId w:val="41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left="225" w:right="9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projektuje doświadczenie świadczące o przewodzeniu wody z korzenia w górę rośliny wykorzystuje wiedzę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o tkankach do wyjaśniania budowy i funkcji łodygi</w:t>
            </w:r>
          </w:p>
          <w:p>
            <w:pPr>
              <w:widowControl w:val="0"/>
              <w:numPr>
                <w:ilvl w:val="0"/>
                <w:numId w:val="47"/>
              </w:numPr>
              <w:tabs>
                <w:tab w:val="left" w:pos="225"/>
              </w:tabs>
              <w:autoSpaceDE w:val="0"/>
              <w:autoSpaceDN w:val="0"/>
              <w:spacing w:before="2" w:after="0" w:line="235" w:lineRule="auto"/>
              <w:ind w:right="9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wykorzystuje wiedzę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o tkankach do wyjaśniania budowy i funkcji liści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samodzielnie planuje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przeprowadza</w:t>
            </w:r>
          </w:p>
          <w:p>
            <w:pPr>
              <w:spacing w:before="2" w:after="0" w:line="235" w:lineRule="auto"/>
              <w:ind w:left="226" w:right="17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doświadczenie wykazujące zdolność wchłaniania wody przez mchy</w:t>
            </w:r>
          </w:p>
          <w:p>
            <w:pPr>
              <w:widowControl w:val="0"/>
              <w:numPr>
                <w:ilvl w:val="0"/>
                <w:numId w:val="30"/>
              </w:numPr>
              <w:tabs>
                <w:tab w:val="left" w:pos="227"/>
              </w:tabs>
              <w:autoSpaceDE w:val="0"/>
              <w:autoSpaceDN w:val="0"/>
              <w:spacing w:after="0" w:line="205" w:lineRule="exact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na podstawie informacji</w:t>
            </w:r>
          </w:p>
          <w:p>
            <w:pPr>
              <w:spacing w:before="1" w:after="0" w:line="235" w:lineRule="auto"/>
              <w:ind w:left="226" w:right="5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 budowie mchów wykazuje ich rolę w przyrodzie</w:t>
            </w:r>
          </w:p>
          <w:p>
            <w:pPr>
              <w:widowControl w:val="0"/>
              <w:numPr>
                <w:ilvl w:val="0"/>
                <w:numId w:val="17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316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porównuje budowę poszczególnych organów u paprotników</w:t>
            </w:r>
          </w:p>
          <w:p>
            <w:pPr>
              <w:widowControl w:val="0"/>
              <w:numPr>
                <w:ilvl w:val="0"/>
                <w:numId w:val="48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130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wykonuje portfolio dotyczące różnorodności paprotników rozpoznaje rodzime gatunki roślin nagonasiennych</w:t>
            </w:r>
          </w:p>
          <w:p>
            <w:pPr>
              <w:widowControl w:val="0"/>
              <w:numPr>
                <w:ilvl w:val="0"/>
                <w:numId w:val="48"/>
              </w:numPr>
              <w:tabs>
                <w:tab w:val="left" w:pos="226"/>
              </w:tabs>
              <w:autoSpaceDE w:val="0"/>
              <w:autoSpaceDN w:val="0"/>
              <w:spacing w:before="2" w:after="0" w:line="235" w:lineRule="auto"/>
              <w:ind w:right="16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określa, z jakiego gatunku drzewa lub krzewu pochodzi wskazana szyszka</w:t>
            </w:r>
          </w:p>
          <w:p>
            <w:pPr>
              <w:widowControl w:val="0"/>
              <w:numPr>
                <w:ilvl w:val="0"/>
                <w:numId w:val="49"/>
              </w:numPr>
              <w:tabs>
                <w:tab w:val="left" w:pos="225"/>
              </w:tabs>
              <w:autoSpaceDE w:val="0"/>
              <w:autoSpaceDN w:val="0"/>
              <w:spacing w:before="65" w:after="0" w:line="235" w:lineRule="auto"/>
              <w:ind w:right="212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wykazuje związek budowy kwiatu ze sposobem zapylania</w:t>
            </w:r>
          </w:p>
          <w:p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 w:val="0"/>
              <w:autoSpaceDN w:val="0"/>
              <w:spacing w:before="70" w:after="0" w:line="235" w:lineRule="auto"/>
              <w:ind w:right="244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wyjaśnia wpływ różnych czynników na kiełkowanie nasion</w:t>
            </w:r>
          </w:p>
          <w:p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93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planuje i przeprowadza doświadczenie wykazujące wpływ wody na kiełkowanie nasion</w:t>
            </w:r>
          </w:p>
          <w:p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 w:val="0"/>
              <w:autoSpaceDN w:val="0"/>
              <w:spacing w:before="3" w:after="0" w:line="235" w:lineRule="auto"/>
              <w:ind w:right="5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 xml:space="preserve">zakłada hodowlę roślin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za pomocą rozmnażania wegetatywnego</w:t>
            </w:r>
          </w:p>
          <w:p>
            <w:pPr>
              <w:spacing w:after="0" w:line="206" w:lineRule="exact"/>
              <w:ind w:left="226" w:right="59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i obserwuje ją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226"/>
              </w:tabs>
              <w:autoSpaceDE w:val="0"/>
              <w:autoSpaceDN w:val="0"/>
              <w:spacing w:before="65" w:after="0" w:line="235" w:lineRule="auto"/>
              <w:ind w:right="277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rozpoznaje na ilustracjach dwanaście gatunków roślin okrytonasiennych występujących w</w:t>
            </w:r>
            <w:r>
              <w:rPr>
                <w:rFonts w:cstheme="minorHAnsi"/>
                <w:spacing w:val="-3"/>
                <w:sz w:val="17"/>
              </w:rPr>
              <w:t xml:space="preserve"> </w:t>
            </w:r>
            <w:r>
              <w:rPr>
                <w:rFonts w:cstheme="minorHAnsi"/>
                <w:sz w:val="17"/>
              </w:rPr>
              <w:t>Polsce</w:t>
            </w:r>
          </w:p>
          <w:p>
            <w:pPr>
              <w:spacing w:after="0" w:line="240" w:lineRule="auto"/>
            </w:pPr>
            <w:r>
              <w:rPr>
                <w:rFonts w:cstheme="minorHAnsi"/>
                <w:sz w:val="17"/>
              </w:rPr>
              <w:t xml:space="preserve">na dowolnych przykładach wykazuje różnorodność roślin okrytonasiennych </w:t>
            </w:r>
            <w:r>
              <w:rPr>
                <w:rFonts w:cstheme="minorHAnsi"/>
                <w:sz w:val="17"/>
              </w:rPr>
              <w:br w:type="textWrapping"/>
            </w:r>
            <w:r>
              <w:rPr>
                <w:rFonts w:cstheme="minorHAnsi"/>
                <w:sz w:val="17"/>
              </w:rPr>
              <w:t>i ich znaczenie żywego okazu</w:t>
            </w:r>
          </w:p>
        </w:tc>
      </w:tr>
    </w:tbl>
    <w:p/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Zaplanowano- 4 sprawdziany ( 2 w I- szym półroczu, 2 w II- gim półroczu); 8 kartkówek ( 4 w I- szym półroczu i 4 w II- gim półroczu)</w:t>
      </w:r>
    </w:p>
    <w:p>
      <w:pPr>
        <w:ind w:left="980" w:hanging="840" w:hangingChars="3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Ocenianie osiągnięć ucznia w formie: odpowiedzi ustnych, sprawdzianów, kartkówek, </w:t>
      </w:r>
      <w:r>
        <w:rPr>
          <w:rFonts w:hint="default"/>
          <w:b/>
          <w:sz w:val="24"/>
          <w:szCs w:val="24"/>
          <w:lang w:val="pl-PL"/>
        </w:rPr>
        <w:t xml:space="preserve"> pracy na lekcjach, projektów oraz konkursów</w:t>
      </w:r>
      <w:bookmarkStart w:id="0" w:name="_GoBack"/>
      <w:bookmarkEnd w:id="0"/>
      <w:r>
        <w:rPr>
          <w:b/>
          <w:sz w:val="24"/>
          <w:szCs w:val="24"/>
        </w:rPr>
        <w:t>.</w:t>
      </w:r>
    </w:p>
    <w:p>
      <w:pPr>
        <w:ind w:left="980" w:hanging="840" w:hangingChars="350"/>
        <w:rPr>
          <w:b/>
          <w:sz w:val="24"/>
          <w:szCs w:val="24"/>
        </w:rPr>
      </w:pPr>
    </w:p>
    <w:p>
      <w:pPr>
        <w:ind w:left="980" w:hanging="980" w:hangingChars="350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Dodatkowo na zjęciach uczeń zobowiązany jest do posiadania podręcznika, zeszytu przedmiotowego, przyborów zwłaszcza ołówka potrzebnego do wykonywania rysunków.</w:t>
      </w:r>
    </w:p>
    <w:p>
      <w:pPr>
        <w:spacing w:line="235" w:lineRule="auto"/>
        <w:ind w:left="840" w:hanging="840" w:hangingChars="300"/>
        <w:rPr>
          <w:b/>
          <w:sz w:val="28"/>
          <w:szCs w:val="28"/>
        </w:rPr>
      </w:pPr>
    </w:p>
    <w:p>
      <w:pPr>
        <w:spacing w:line="235" w:lineRule="auto"/>
        <w:rPr>
          <w:sz w:val="17"/>
        </w:rPr>
      </w:pPr>
      <w:r>
        <w:rPr>
          <w:sz w:val="17"/>
        </w:rPr>
        <w:t xml:space="preserve">                   </w:t>
      </w:r>
    </w:p>
    <w:p>
      <w:pPr>
        <w:spacing w:line="235" w:lineRule="auto"/>
        <w:rPr>
          <w:sz w:val="17"/>
        </w:rPr>
      </w:pPr>
    </w:p>
    <w:p>
      <w:pPr>
        <w:rPr>
          <w:b/>
          <w:sz w:val="24"/>
          <w:szCs w:val="24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wis721BlkCnEU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umanst521EU-Norm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umanst521EU">
    <w:altName w:val="Segoe Print"/>
    <w:panose1 w:val="00000000000000000000"/>
    <w:charset w:val="00"/>
    <w:family w:val="roman"/>
    <w:pitch w:val="default"/>
    <w:sig w:usb0="00000000" w:usb1="00000000" w:usb2="00000000" w:usb3="00000000" w:csb0="00000002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C46D1"/>
    <w:multiLevelType w:val="multilevel"/>
    <w:tmpl w:val="00CC46D1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">
    <w:nsid w:val="02C579FF"/>
    <w:multiLevelType w:val="multilevel"/>
    <w:tmpl w:val="02C579FF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300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51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35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952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170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387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05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">
    <w:nsid w:val="04920C22"/>
    <w:multiLevelType w:val="multilevel"/>
    <w:tmpl w:val="04920C22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" w:hAnsi="Humanst521EU" w:eastAsia="Humanst521EU" w:cs="Humanst521EU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">
    <w:nsid w:val="04FB3138"/>
    <w:multiLevelType w:val="multilevel"/>
    <w:tmpl w:val="04FB3138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">
    <w:nsid w:val="0CE318C6"/>
    <w:multiLevelType w:val="multilevel"/>
    <w:tmpl w:val="0CE318C6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>
    <w:nsid w:val="10A12586"/>
    <w:multiLevelType w:val="multilevel"/>
    <w:tmpl w:val="10A12586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" w:hAnsi="Humanst521EU" w:eastAsia="Humanst521EU" w:cs="Humanst521EU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>
    <w:nsid w:val="10D73083"/>
    <w:multiLevelType w:val="multilevel"/>
    <w:tmpl w:val="10D73083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">
    <w:nsid w:val="122E195E"/>
    <w:multiLevelType w:val="multilevel"/>
    <w:tmpl w:val="122E195E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>
    <w:nsid w:val="1230697D"/>
    <w:multiLevelType w:val="multilevel"/>
    <w:tmpl w:val="1230697D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">
    <w:nsid w:val="123E1A4D"/>
    <w:multiLevelType w:val="multilevel"/>
    <w:tmpl w:val="123E1A4D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">
    <w:nsid w:val="124C14F8"/>
    <w:multiLevelType w:val="multilevel"/>
    <w:tmpl w:val="124C14F8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1">
    <w:nsid w:val="1253272C"/>
    <w:multiLevelType w:val="multilevel"/>
    <w:tmpl w:val="1253272C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>
    <w:nsid w:val="133E6D4B"/>
    <w:multiLevelType w:val="multilevel"/>
    <w:tmpl w:val="133E6D4B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>
    <w:nsid w:val="15411444"/>
    <w:multiLevelType w:val="multilevel"/>
    <w:tmpl w:val="15411444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300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51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35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952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170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387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05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">
    <w:nsid w:val="21F01DC6"/>
    <w:multiLevelType w:val="multilevel"/>
    <w:tmpl w:val="21F01DC6"/>
    <w:lvl w:ilvl="0" w:tentative="0">
      <w:start w:val="0"/>
      <w:numFmt w:val="bullet"/>
      <w:lvlText w:val="•"/>
      <w:lvlJc w:val="left"/>
      <w:pPr>
        <w:ind w:left="224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>
    <w:nsid w:val="264309CE"/>
    <w:multiLevelType w:val="multilevel"/>
    <w:tmpl w:val="264309CE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>
    <w:nsid w:val="277735A2"/>
    <w:multiLevelType w:val="multilevel"/>
    <w:tmpl w:val="277735A2"/>
    <w:lvl w:ilvl="0" w:tentative="0">
      <w:start w:val="0"/>
      <w:numFmt w:val="bullet"/>
      <w:lvlText w:val="•"/>
      <w:lvlJc w:val="left"/>
      <w:pPr>
        <w:ind w:left="224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>
    <w:nsid w:val="29251B8C"/>
    <w:multiLevelType w:val="multilevel"/>
    <w:tmpl w:val="29251B8C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29F1431C"/>
    <w:multiLevelType w:val="multilevel"/>
    <w:tmpl w:val="29F1431C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300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51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35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952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170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387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05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">
    <w:nsid w:val="2A6E7C35"/>
    <w:multiLevelType w:val="multilevel"/>
    <w:tmpl w:val="2A6E7C35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20">
    <w:nsid w:val="2AED0CF4"/>
    <w:multiLevelType w:val="multilevel"/>
    <w:tmpl w:val="2AED0CF4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2C0B4C42"/>
    <w:multiLevelType w:val="multilevel"/>
    <w:tmpl w:val="2C0B4C42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>
    <w:nsid w:val="2D0E1FF9"/>
    <w:multiLevelType w:val="multilevel"/>
    <w:tmpl w:val="2D0E1FF9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>
    <w:nsid w:val="2EBD39A6"/>
    <w:multiLevelType w:val="multilevel"/>
    <w:tmpl w:val="2EBD39A6"/>
    <w:lvl w:ilvl="0" w:tentative="0">
      <w:start w:val="0"/>
      <w:numFmt w:val="bullet"/>
      <w:lvlText w:val="•"/>
      <w:lvlJc w:val="left"/>
      <w:pPr>
        <w:ind w:left="225" w:hanging="170"/>
      </w:pPr>
      <w:rPr>
        <w:rFonts w:hint="default" w:ascii="Humanst521EU" w:hAnsi="Humanst521EU" w:eastAsia="Humanst521EU" w:cs="Humanst521EU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">
    <w:nsid w:val="32826635"/>
    <w:multiLevelType w:val="multilevel"/>
    <w:tmpl w:val="32826635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>
    <w:nsid w:val="32925485"/>
    <w:multiLevelType w:val="multilevel"/>
    <w:tmpl w:val="32925485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6">
    <w:nsid w:val="37E4582D"/>
    <w:multiLevelType w:val="multilevel"/>
    <w:tmpl w:val="37E4582D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7">
    <w:nsid w:val="3AB8645C"/>
    <w:multiLevelType w:val="multilevel"/>
    <w:tmpl w:val="3AB8645C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3D593AFD"/>
    <w:multiLevelType w:val="multilevel"/>
    <w:tmpl w:val="3D593AFD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>
    <w:nsid w:val="3EFE6856"/>
    <w:multiLevelType w:val="multilevel"/>
    <w:tmpl w:val="3EFE6856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360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570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8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992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03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14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25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30">
    <w:nsid w:val="3F6373A1"/>
    <w:multiLevelType w:val="multilevel"/>
    <w:tmpl w:val="3F6373A1"/>
    <w:lvl w:ilvl="0" w:tentative="0">
      <w:start w:val="0"/>
      <w:numFmt w:val="bullet"/>
      <w:lvlText w:val="•"/>
      <w:lvlJc w:val="left"/>
      <w:pPr>
        <w:ind w:left="225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>
    <w:nsid w:val="403B5C71"/>
    <w:multiLevelType w:val="multilevel"/>
    <w:tmpl w:val="403B5C71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40506EB7"/>
    <w:multiLevelType w:val="multilevel"/>
    <w:tmpl w:val="40506EB7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425A38C7"/>
    <w:multiLevelType w:val="multilevel"/>
    <w:tmpl w:val="425A38C7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>
    <w:nsid w:val="45174693"/>
    <w:multiLevelType w:val="multilevel"/>
    <w:tmpl w:val="45174693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45C8537C"/>
    <w:multiLevelType w:val="multilevel"/>
    <w:tmpl w:val="45C8537C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46377404"/>
    <w:multiLevelType w:val="multilevel"/>
    <w:tmpl w:val="46377404"/>
    <w:lvl w:ilvl="0" w:tentative="0">
      <w:start w:val="0"/>
      <w:numFmt w:val="bullet"/>
      <w:lvlText w:val="•"/>
      <w:lvlJc w:val="left"/>
      <w:pPr>
        <w:ind w:left="225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7">
    <w:nsid w:val="47A3747C"/>
    <w:multiLevelType w:val="multilevel"/>
    <w:tmpl w:val="47A3747C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>
    <w:nsid w:val="52DA4CEF"/>
    <w:multiLevelType w:val="multilevel"/>
    <w:tmpl w:val="52DA4CEF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>
    <w:nsid w:val="53664124"/>
    <w:multiLevelType w:val="multilevel"/>
    <w:tmpl w:val="53664124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0">
    <w:nsid w:val="58C411C4"/>
    <w:multiLevelType w:val="multilevel"/>
    <w:tmpl w:val="58C411C4"/>
    <w:lvl w:ilvl="0" w:tentative="0">
      <w:start w:val="0"/>
      <w:numFmt w:val="bullet"/>
      <w:lvlText w:val="•"/>
      <w:lvlJc w:val="left"/>
      <w:pPr>
        <w:ind w:left="218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0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4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7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1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4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41">
    <w:nsid w:val="640A1718"/>
    <w:multiLevelType w:val="multilevel"/>
    <w:tmpl w:val="640A1718"/>
    <w:lvl w:ilvl="0" w:tentative="0">
      <w:start w:val="0"/>
      <w:numFmt w:val="bullet"/>
      <w:lvlText w:val="•"/>
      <w:lvlJc w:val="left"/>
      <w:pPr>
        <w:ind w:left="226" w:hanging="170"/>
      </w:pPr>
      <w:rPr>
        <w:rFonts w:hint="default" w:ascii="Humanst521EU" w:hAnsi="Humanst521EU" w:eastAsia="Humanst521EU" w:cs="Humanst521EU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2">
    <w:nsid w:val="64975171"/>
    <w:multiLevelType w:val="multilevel"/>
    <w:tmpl w:val="64975171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6D4A066D"/>
    <w:multiLevelType w:val="multilevel"/>
    <w:tmpl w:val="6D4A066D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>
    <w:nsid w:val="6DA05E4B"/>
    <w:multiLevelType w:val="multilevel"/>
    <w:tmpl w:val="6DA05E4B"/>
    <w:lvl w:ilvl="0" w:tentative="0">
      <w:start w:val="0"/>
      <w:numFmt w:val="bullet"/>
      <w:lvlText w:val="•"/>
      <w:lvlJc w:val="left"/>
      <w:pPr>
        <w:ind w:left="225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5">
    <w:nsid w:val="725154AE"/>
    <w:multiLevelType w:val="multilevel"/>
    <w:tmpl w:val="725154AE"/>
    <w:lvl w:ilvl="0" w:tentative="0">
      <w:start w:val="0"/>
      <w:numFmt w:val="bullet"/>
      <w:lvlText w:val="•"/>
      <w:lvlJc w:val="left"/>
      <w:pPr>
        <w:ind w:left="220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76D51C84"/>
    <w:multiLevelType w:val="multilevel"/>
    <w:tmpl w:val="76D51C84"/>
    <w:lvl w:ilvl="0" w:tentative="0">
      <w:start w:val="0"/>
      <w:numFmt w:val="bullet"/>
      <w:lvlText w:val="•"/>
      <w:lvlJc w:val="left"/>
      <w:pPr>
        <w:ind w:left="225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>
    <w:nsid w:val="7A542CEA"/>
    <w:multiLevelType w:val="multilevel"/>
    <w:tmpl w:val="7A542CEA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7C755569"/>
    <w:multiLevelType w:val="multilevel"/>
    <w:tmpl w:val="7C755569"/>
    <w:lvl w:ilvl="0" w:tentative="0">
      <w:start w:val="0"/>
      <w:numFmt w:val="bullet"/>
      <w:lvlText w:val="•"/>
      <w:lvlJc w:val="left"/>
      <w:pPr>
        <w:ind w:left="221" w:hanging="170"/>
      </w:pPr>
      <w:rPr>
        <w:rFonts w:hint="default" w:ascii="Humanst521EU-Normal" w:hAnsi="Humanst521EU-Normal" w:eastAsia="Humanst521EU-Normal" w:cs="Humanst521EU-Normal"/>
        <w:color w:val="231F20"/>
        <w:spacing w:val="-16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23" w:hanging="1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7" w:hanging="1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1" w:hanging="1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35" w:hanging="1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238" w:hanging="1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42" w:hanging="1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646" w:hanging="1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42"/>
  </w:num>
  <w:num w:numId="7">
    <w:abstractNumId w:val="12"/>
  </w:num>
  <w:num w:numId="8">
    <w:abstractNumId w:val="28"/>
  </w:num>
  <w:num w:numId="9">
    <w:abstractNumId w:val="34"/>
  </w:num>
  <w:num w:numId="10">
    <w:abstractNumId w:val="9"/>
  </w:num>
  <w:num w:numId="11">
    <w:abstractNumId w:val="36"/>
  </w:num>
  <w:num w:numId="12">
    <w:abstractNumId w:val="26"/>
  </w:num>
  <w:num w:numId="13">
    <w:abstractNumId w:val="41"/>
  </w:num>
  <w:num w:numId="14">
    <w:abstractNumId w:val="8"/>
  </w:num>
  <w:num w:numId="15">
    <w:abstractNumId w:val="1"/>
  </w:num>
  <w:num w:numId="16">
    <w:abstractNumId w:val="47"/>
  </w:num>
  <w:num w:numId="17">
    <w:abstractNumId w:val="40"/>
  </w:num>
  <w:num w:numId="18">
    <w:abstractNumId w:val="24"/>
  </w:num>
  <w:num w:numId="19">
    <w:abstractNumId w:val="7"/>
  </w:num>
  <w:num w:numId="20">
    <w:abstractNumId w:val="21"/>
  </w:num>
  <w:num w:numId="21">
    <w:abstractNumId w:val="33"/>
  </w:num>
  <w:num w:numId="22">
    <w:abstractNumId w:val="4"/>
  </w:num>
  <w:num w:numId="23">
    <w:abstractNumId w:val="43"/>
  </w:num>
  <w:num w:numId="24">
    <w:abstractNumId w:val="6"/>
  </w:num>
  <w:num w:numId="25">
    <w:abstractNumId w:val="31"/>
  </w:num>
  <w:num w:numId="26">
    <w:abstractNumId w:val="46"/>
  </w:num>
  <w:num w:numId="27">
    <w:abstractNumId w:val="19"/>
  </w:num>
  <w:num w:numId="28">
    <w:abstractNumId w:val="2"/>
  </w:num>
  <w:num w:numId="29">
    <w:abstractNumId w:val="10"/>
  </w:num>
  <w:num w:numId="30">
    <w:abstractNumId w:val="20"/>
  </w:num>
  <w:num w:numId="31">
    <w:abstractNumId w:val="38"/>
  </w:num>
  <w:num w:numId="32">
    <w:abstractNumId w:val="5"/>
  </w:num>
  <w:num w:numId="33">
    <w:abstractNumId w:val="25"/>
  </w:num>
  <w:num w:numId="34">
    <w:abstractNumId w:val="23"/>
  </w:num>
  <w:num w:numId="35">
    <w:abstractNumId w:val="44"/>
  </w:num>
  <w:num w:numId="36">
    <w:abstractNumId w:val="48"/>
  </w:num>
  <w:num w:numId="37">
    <w:abstractNumId w:val="29"/>
  </w:num>
  <w:num w:numId="38">
    <w:abstractNumId w:val="15"/>
  </w:num>
  <w:num w:numId="39">
    <w:abstractNumId w:val="45"/>
  </w:num>
  <w:num w:numId="40">
    <w:abstractNumId w:val="32"/>
  </w:num>
  <w:num w:numId="41">
    <w:abstractNumId w:val="13"/>
  </w:num>
  <w:num w:numId="42">
    <w:abstractNumId w:val="11"/>
  </w:num>
  <w:num w:numId="43">
    <w:abstractNumId w:val="39"/>
  </w:num>
  <w:num w:numId="44">
    <w:abstractNumId w:val="0"/>
  </w:num>
  <w:num w:numId="45">
    <w:abstractNumId w:val="37"/>
  </w:num>
  <w:num w:numId="46">
    <w:abstractNumId w:val="35"/>
  </w:num>
  <w:num w:numId="47">
    <w:abstractNumId w:val="16"/>
  </w:num>
  <w:num w:numId="48">
    <w:abstractNumId w:val="30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4528"/>
    <w:rsid w:val="00093825"/>
    <w:rsid w:val="00162B34"/>
    <w:rsid w:val="00244538"/>
    <w:rsid w:val="00261C83"/>
    <w:rsid w:val="002D0309"/>
    <w:rsid w:val="003417FE"/>
    <w:rsid w:val="00396A86"/>
    <w:rsid w:val="003A49FB"/>
    <w:rsid w:val="00483451"/>
    <w:rsid w:val="0051705D"/>
    <w:rsid w:val="005C3468"/>
    <w:rsid w:val="00634528"/>
    <w:rsid w:val="0064215A"/>
    <w:rsid w:val="00740566"/>
    <w:rsid w:val="00872C57"/>
    <w:rsid w:val="00BE003B"/>
    <w:rsid w:val="00D638C4"/>
    <w:rsid w:val="00F10033"/>
    <w:rsid w:val="00F45A1B"/>
    <w:rsid w:val="00FA6F91"/>
    <w:rsid w:val="00FE6EC9"/>
    <w:rsid w:val="14DA223B"/>
    <w:rsid w:val="25E42123"/>
    <w:rsid w:val="2E17475C"/>
    <w:rsid w:val="57AC346C"/>
    <w:rsid w:val="60B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Swis721BlkCnEU-Italic" w:hAnsi="Swis721BlkCnEU-Italic" w:eastAsia="Swis721BlkCnEU-Italic" w:cs="Swis721BlkCnEU-Italic"/>
      <w:i/>
      <w:sz w:val="15"/>
      <w:szCs w:val="15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hAnsi="Humanst521EU-Normal" w:eastAsia="Humanst521EU-Normal" w:cs="Humanst521EU-Normal"/>
    </w:rPr>
  </w:style>
  <w:style w:type="character" w:customStyle="1" w:styleId="9">
    <w:name w:val="Tekst podstawowy Znak"/>
    <w:basedOn w:val="2"/>
    <w:link w:val="4"/>
    <w:qFormat/>
    <w:uiPriority w:val="1"/>
    <w:rPr>
      <w:rFonts w:ascii="Swis721BlkCnEU-Italic" w:hAnsi="Swis721BlkCnEU-Italic" w:eastAsia="Swis721BlkCnEU-Italic" w:cs="Swis721BlkCnEU-Italic"/>
      <w:i/>
      <w:sz w:val="15"/>
      <w:szCs w:val="15"/>
    </w:rPr>
  </w:style>
  <w:style w:type="character" w:customStyle="1" w:styleId="10">
    <w:name w:val="Nagłówek Znak"/>
    <w:basedOn w:val="2"/>
    <w:link w:val="6"/>
    <w:semiHidden/>
    <w:qFormat/>
    <w:uiPriority w:val="99"/>
  </w:style>
  <w:style w:type="character" w:customStyle="1" w:styleId="11">
    <w:name w:val="Stopka Znak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2912</Words>
  <Characters>17472</Characters>
  <Lines>145</Lines>
  <Paragraphs>40</Paragraphs>
  <TotalTime>2</TotalTime>
  <ScaleCrop>false</ScaleCrop>
  <LinksUpToDate>false</LinksUpToDate>
  <CharactersWithSpaces>20344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2018-09-01T13:44:00Z</dcterms:created>
  <dc:creator>Katarzyna</dc:creator>
  <cp:lastModifiedBy>szcze</cp:lastModifiedBy>
  <cp:lastPrinted>2018-09-11T13:54:00Z</cp:lastPrinted>
  <dcterms:modified xsi:type="dcterms:W3CDTF">2024-09-03T17:14:45Z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7308B2A435AE4320B3762ACD5CCCA1BF</vt:lpwstr>
  </property>
</Properties>
</file>