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Z MATEMATYKI W KLASIE VI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Pająk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2024/2025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Poziomy wymagań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– konieczny – ocena dopuszczająca (2)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– podstawowy – ocena dostateczna (3)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– rozszerzający – ocena dobra (4)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– dopełniający – ocena bardzo dobra (5)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Treści nieobowiązkowe zapisano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NATURALNE I UŁAMKI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zaznaczyć i odczytać na osi liczbowej: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liczbę naturalną (K-P)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ułamek zwykły i dziesiętny (K-R)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w pamięci: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dwucyfrowe liczby naturalne (K)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ułamki dziesiętne o jednakowej liczbie cyfr po przecinku (K)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w pamięci ułamki dziesiętne w ramach tabliczki mnożenia (K)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dodawać, odejmować, mnożyć i dzielić ułamki zwykłe i ułamki dziesiętne (K-P)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ułamek zwykły na ułamek dziesiętny i odwrotnie (K-P)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kwadrat i sześcian: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liczby naturalnej (K)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ułamka dziesiętnego (K-P)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pisemnie wykonać każde z czterech działań na ułamkach dziesiętnych (K-P)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wyciągać całości z ułamków niewłaściwych oraz zamieniać liczby mieszane na ułamki niewłaściwe (K)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zaznaczyć i odczytać na osi liczbowej ułamek dziesiętny (P-R)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dodawać i odejmować: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ułamki dziesiętne różniące się liczbą cyfr po przecinku (P-R)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wielocyfrowe liczby naturalne (P-R)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w pamięci ułamki dziesiętne wykraczające poza tabliczkę mnożenia (P-R)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w pamięci dwucyfrowe i wielocyfrowe (proste przykłady) liczby naturalne (P-R)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treści zadań i obliczać wartości tych wyrażeń (P-R)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ułamek z ułamka lub liczby mieszanej (P-R)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 zastosowaniem działań na ułamkach zwykłych (P-R)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ułamek zwykły z ułamkiem dziesiętnym (P-R)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ułamki (P-R)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4 działania na liczbach wymiernych dodatnich (P-R)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podać rozwinięcie dziesiętne ułamka zwykłego (P-R)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w skróconej postaci rozwinięcie dziesiętne ułamka zwykłego (P-R)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kolejną cyfrę rozwinięcia dziesiętnego na podstawie jego skróconego zapisu (P-R)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potęgi (P-R)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potęgami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działania na liczbach naturalnych i ułamkach dziesiętnych (R)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szacować wartości wyrażeń arytmetycznych (R)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 zastosowaniem działań na liczbach naturalnych i ułamkach dziesiętnych (R)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podnosić do kwadratu i sześcianu liczby mieszane (R-D)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4 działania oraz potęgowanie ułamków zwykłych (R)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działaniami na ułamkach zwykłych i dziesiętnych (R)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rozwinięcia dziesiętne liczb zapisanych w skróconej postaci (R-D)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liczby wymierne dodatnie (R-D)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liczby wymierne dodatnie (R-D)</w:t>
              <w:tab/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ułamka piętrowego (R-D)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działania na liczbach wymiernych dodatnich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treści zadań i obliczać wartości tych wyrażeń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działania na liczbach naturalnych i ułamkach dziesiętnych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 zastosowaniem działań na liczbach naturalnych i ułamkach dziesiętnych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 zastosowaniem działań na liczbach naturalnych i ułamkach dziesiętnych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 zastosowaniem działań na ułamkach zwykłych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działaniami na ułamkach zwykłych i dziesiętnych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rodzaj rozwinięcia dziesiętnego ułamka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rozwinięciami dziesiętnymi ułamków zwykłych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2. FIGURY NA PŁASZCZYŹNIE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za pomocą ekierki i linijki proste i odcinki prostopadłe oraz proste i odcinki równoległe (K)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poszczególne elementy w okręgu i w kole (K)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koło i okrąg o danym promieniu lub o danej średnicy (K)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poszczególne rodzaje trójkątów (K)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obwód trójkąta (K)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czworokąt, mając informacje o  bokach (K-R)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na rysunku wielokąt o określonych cechach (K)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obwód czworokąta (K-P)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zmierzyć kąt (K)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kąt o określonej mierze (K-P)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rozróżniać i nazywać poszczególne rodzaje kątów (K-R)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trójkąta (K-P)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narysować za pomocą ekierki i linijki proste równoległe o danej odległości od siebie (P)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wzajemnym położeniem odcinków, prostych i półprostych (P-R)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kołem, okręgiem i innymi figurami (P-R)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trójkąt w skali (P)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długość boku trójkąta równobocznego, znając jego obwód (P)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długość boku trójkąta, znając obwód i informacje o pozostałych bokach (P-R)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skonstruować trójkąt o danych trzech bokach (P)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sprawdzić, czy z odcinków o danych długościach można zbudować trójkąt (P-R)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sklasyfikować czworokąty (P-R)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czworokąt, mając informacje o przekątnych (P-R)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obwodem czworokąta (P-R)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przyległych, wierzchołkowych (P)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czworokątów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61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konstrukcyjne związane z konstrukcją trójkąta o danych bokach (R)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skonstruować kopię czworokąta (R)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odpowiadających, naprzemianległych (R)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obwodem trójkąta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obwodem wielokąta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skonstruować równoległobok, znając dwa boki i przekątną (R)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6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zadania konstrukcyjne związane z kreśleniem prostych prostopadłych i prostych równoległych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zadania tekstowe związane z kołem, okręgiem i innymi figurami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wykorzystać przenoszenie odcinków w zadaniach konstrukcyjnych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konstrukcyjne związane z konstrukcją trójkąta o danych bokach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skonstruować trapez równoramienny, znając jego podstawy i ramię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związane z zegarem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miarę kąta przyległego, wierzchołkowego, odpowiadającego, naprzemianległego na podstawie rysunku lub treści zadania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trójkąta z wykorzystaniem miar kątów przyległych, wierzchołkowych, naprzemianległych, odpowiadających oraz sumy miar kątów wewnętrznych trójkąta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czworokąta na rysunku z wykorzystaniem miar kątów przyległych, wierzchołkowych, naprzemianległych, odpowiadających oraz własności czworokątów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miarami kątów w trójkątach i czworokątach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75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3. LICZBY NA CO DZIEŃ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7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czasu (K)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długości (K)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masy (K)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upływ czasu między wydarzeniami (K-P)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wydarzenia w kolejności chronologicznej (K)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jednostki czasu (K-R)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wykonać obliczenia dotyczące długości (K-P)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wykonać obliczenia dotyczące masy (K-P)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jednostki długości i masy (K-P)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skalę (K-P)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długości odcinków w skali lub w rzeczywistości (K-P)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wykonać obliczenia za pomocą kalkulatora (K-R)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odczytać dane z: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tabeli (K)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diagramu (K)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odpowiedzieć na pytanie dotyczące znalezionych danych (K-R)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odczytać dane z wykresu (K-P)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odpowiedzieć na pytanie dotyczące znalezionych danych (K-R)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8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podać przykładowe lata przestępne (P)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różnych jednostkach ten sam upływ czasu (P-R)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kalendarzem i czasem (P-R)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różnych jednostkach te same masy (P-R)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różnych jednostkach te same długości (P-R)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wielkości podane w różnych jednostkach (P-R)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jednostkami długości i masy (P-R)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ze skalą (P-R)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zaokrąglić liczbę do danego rzędu (P-R)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sprawdzić, czy kalkulator zachowuje kolejność działań (P)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wykorzystać kalkulator do rozwiązania zadanie tekstowego (P-R)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zadanie, odczytując dane z tabeli  i korzystając z kalkulatora (P-R)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zinterpretować odczytane dane (P-R)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zinterpretować odczytane dane (P-R)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przedstawić dane w postaci wykresu (P-R)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informacje oczytane z dwóch wykresów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9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zaokrąglić liczbę zaznaczoną na osi liczbowej (R)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liczby o podanym zaokrągleniu (R)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zaokrąglić liczbę po zamianie jednostek (R)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informacje oczytane z dwóch wykresów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9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kalendarzem i czasem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jednostkami długości i masy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ze skalą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określić, ile jest liczb o podanym zaokrągleniu spełniających 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przybliżeniami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wykonać wielodziałaniowe obliczenia za pomocą kalkulatora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wykorzystać kalkulator do rozwiązania zadanie tekstowego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odpowiedzieć na pytanie dotyczące znalezionych danych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tekstowe, w którym potrzebne informacje należy odczytać z tabeli lub schematu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odpowiedzieć na pytanie dotyczące znalezionych danych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dopasować wykres do opisu sytuacji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przedstawić dane w postaci wykresu (D)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4. PRĘDKOŚĆ, DROGA, CZAS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 podstawie podanej prędkości wyznaczać długość drogi przebytej w jednostce czasu (K)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drogę, znając stałą prędkość i czas (K-R)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prędkości dwóch ciał, które przebyły jednakowe drogi w różnych czasach (K)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prędkość w ruchu jednostajnym, znając drogę i czas (K-P)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B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prędkości (P-R)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prędkości wyrażane w różnych jednostkach (P-R)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obliczaniem prędkości (P-R)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czas w ruchu jednostajnym, znając drogę i prędkość (P-R)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typu prędkość – droga – czas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obliczaniem czasu (R)</w:t>
              <w:tab/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obliczaniem prędkości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obliczaniem drogi w ruchu jednostajnym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obliczaniem czasu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typu prędkość – droga – czas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C1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5. POLA WIELOKĄTÓW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miary pola (K)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wzory na obliczanie pola prostokąta i kwadratu (K)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wzory na obliczanie pola równoległoboku i rombu (K)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wzór na obliczanie pola trójkąta (K)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wzór na obliczanie pola trapezu (K)</w:t>
              <w:tab/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pojęcie miary pola jako liczby kwadratów jednostkowych (K)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zależność doboru wzoru na obliczanie pola rombu od danych (K)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prostokąta i kwadratu (K)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bok prostokąta, znając jego pole i długość drugiego boku (K-P)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równoległoboku o danej wysokości i podstawie (K)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rombu o danych przekątnych (K)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narysowanego równoległoboku (K-P)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trójkąta o danej wysokości i podstawie (K)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narysowanego trójkąta (K-R)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trapezu, mając dane długości podstaw i wysokość (K)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narysowanego trapezu (K-R)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D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kwadratu o danym obwodzie i odwrotnie (P-R)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prostokąt o danym polu (P)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prostokąta (P-R)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jednostki pola (P-D)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równoległobok o danym polu (P)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długość podstawy równoległoboku, znając jego pole i wysokość opuszczoną na tę podstawę (P-R)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wysokość równoległoboku, znając jego pole i długość podstawy, na którą opuszczona jest ta wysokość (P-R)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równoległoboku i rombu (P-R)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trójkąta (P-R)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trapezu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DE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wysokości trójkąta, znając długość podstawy, na którą opuszczona jest ta wysokość i pole trójkąta (R-D)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figury jako sumę lub różnicę pól prostokątów (R-D)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narysować równoległobok o polu równym polu danego czworokąta (R-D)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długość przekątnej rombu, znając jego pole i długość drugiej przekątnej (R)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podzielić trójkąt na części o równych polach (R-D)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figury jako sumę lub różnicę pól trójkątów i czworokątów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figury jako sumę lub różnicę pól znanych wielokątów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E6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polem prostokąta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podzielić trapez na części o równych polach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polem trapezu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zadanie tekstowe związane z polem równoległoboku i rombu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 6. PROCENTY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E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w procentach, jaką część figury zacieniowano (K-P)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procent na ułamek (K-R)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opisywać w procentach części skończonych zbiorów (K-R)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ułamek na procent (K-R)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odczytać dane z diagramu (K-R)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odpowiedzieć na pytanie dotyczące znalezionych danych (K-R)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F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wyrazić informacje podane za pomocą procentów w ułamkach i odwrotnie (P-R)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dwie liczby, z których jedna jest zapisana w postaci procentu (P-R)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procentami (P-R)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określić, jakim procentem jednej liczby jest druga (P-R)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określeniem, jakim procentem jednej liczby jest druga (P-R)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wykorzystać dane z diagramów do obliczania procentu liczby (P-R)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obliczaniem procentu danej liczby (P-R)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liczbę większą o dany procent (P)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liczbę mniejszą o dany procent (P)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podwyżkami i obniżkami o dany procent (P-R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FE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rozwiązać zadanie tekstowe związane z obliczaniem liczby na podstawie danego jej procentu (R)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00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ułamkami i procentami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określeniem, jakim procentem jednej liczby jest druga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dane z dwóch diagramów i odpowiedzieć na pytania dotyczące znalezionych danych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obliczaniem procentu danej liczby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podwyżkami i obniżkami       o dany procent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107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7. LICZBY CAŁKOWITE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0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zaznaczyć i odczytać liczbę ujemną na osi liczbowej (K-P)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wymienić kilka liczb większych lub mniejszych od danej (K-P)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porównać liczby wymierne (K-P)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zaznaczyć liczby przeciwne na osi liczbowej (K)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sumę i różnicę liczb całkowitych (K-P)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powiększyć lub pomniejszyć liczbę całkowitą o daną liczbę (K-R)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0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liczby wymierne (P-R)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bezwzględną liczby (P-R)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sumę i różnicę liczb wymiernych (P-R)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korzystać z przemienności i łączności dodawania (P)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uzupełnić brakujące składniki, odjemną lub odjemnik w działaniu (P-R)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kwadrat i sześcian liczb całkowitych (P-R)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ustalić znak iloczynu i ilorazu kilku liczb wymiernych (P)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4 działania na liczbach całkowitych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1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podać, ile liczb spełnia podany warunek (R)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sumę wieloskładnikową (R)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ustalić znak wyrażenia arytmetycznego zawierającego kilka liczb wymiernych (R)</w:t>
              <w:tab/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dodawaniem i odejmowaniem liczb wymiernych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potęgę liczby wymiernej (R)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1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związane z liczbami dodatnimi i ujemnymi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mnożeniem i dzieleniem liczb całkowitych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122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8. WYRAŻENIA ALGEBRAICZNE I RÓWNANIA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2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w postaci wyrażenia algebraicznego informacje osadzone w kontekście praktycznym z zadaną niewiadomą (K-R)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przekształcenia (K-R)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w postaci równania informacje osadzone w kontekście praktycznym z zadaną niewiadomą (K-R)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(K-R)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odgadnąć rozwiązanie równania (K-P)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podać rozwiązanie prostego równania (K-R)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sprawdzić, czy liczba spełnia równanie (K-P)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proste równanie przez dopełnienie lub wykonanie działania odwrotnego (K-P)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sprawdzić poprawność rozwiązania równania (K-P)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sprawdzić poprawność rozwiązania zadania (K-P)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2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oznaczenia literowe nieznanych wielkości liczbowych (P-R)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zbudować wyrażenie algebraiczne na podstawie opisu lub rysunku (P-R)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krócej wyrażenia algebraiczne będące sumą lub różnicą jednomianów (P-R)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krócej wyrażenia algebraiczne będące iloczynem lub ilorazem jednomianu i liczby wymiernej (P-R)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po jego przekształceniu (P-R)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doprowadzić równanie do prostszej postaci (P-R)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zadanie tekstowe za pomocą równania i rozwiązać je (P-R)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równania (P-R)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38">
            <w:pPr>
              <w:widowControl w:val="1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obliczaniem wartości wyrażeń (R)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prostymi przekształceniami algebraicznymi (R)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równanie z przekształcaniem wyrażeń (R-D)</w:t>
              <w:tab/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podać przykład wyrażenia algebraicznego przyjmującego określoną wartość dla danych wartości występujących w nim niewiadomych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przyporządkować równanie do podanego zdania (R-D)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uzupełnić równanie tak, aby spełniała je podana liczba (R)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3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zbudować wyrażenie algebraiczne (D)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budowaniem wyrażeń algebraicznych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obliczaniem wartości wyrażeń algebraicznych (D)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prostymi przekształceniami algebraicznymi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równanie, które nie ma rozwiązania (D)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zadanie tekstowe za pomocą równania i odgadnąć jego rozwiązanie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zadanie tekstowe za pomocą równania i rozwiązać to równanie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za pomocą równania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6699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 9. FIGURY PRZESTRZENNE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4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graniastosłup, ostrosłup, walec, stożek, kulę wśród innych brył (K)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na modelach wielkości charakteryzujące bryłę (K)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w prostopadłościanie ściany i krawędzie prostopadłe lub równoległe (K)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w prostopadłościanie krawędzie o jednakowej długości (K)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prostopadłościanu i sześcianu (K)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na rysunku siatkę sześcianu i prostopadłościanu (K-P)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siatkę prostopadłościanu i sześcianu (K)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powierzchni sześcianu (K)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pole powierzchni prostopadłościanu (K)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graniastosłup prosty wśród innych brył (K)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w graniastosłupie krawędzie o jednakowej długości (K)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siatkę graniastosłupa prostego (K-R)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podać objętość bryły na podstawie liczby sześcianów jednostkowych (K)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objętość sześcianu o danej krawędzi (K)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objętość prostopadłościanu o danych krawędziach (K-P)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objętość graniastosłupa prostego, którego dane są pole podstawy i wysokość (K)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ostrosłup wśród innych brył (K)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siatkę ostrosłupa (K-D)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5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rodzaj bryły na podstawie jej rzutu (P-R)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nawiązujące do elementów budowy danej bryły (P-R)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liczbę ścian, wierzchołków, krawędzi danego graniastosłupa (P)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w graniastosłupie ściany i krawędzie prostopadłe lub równoległe (P)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objętość graniastosłupa prostego, którego dane są elementy podstawy i wysokość (P-R)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zamienić jednostki objętości (P-R)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różnych jednostkach tę samą objętość (P-R)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graniastosłupa (P-R)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liczbę poszczególnych ścian, wierzchołków, krawędzi ostrosłupa (P)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ostrosłupa (P)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ostrosłupem (P-R)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6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określić cechy bryły powstałej ze sklejenia kilku znanych brył (R-D)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długości krawędzi prostopadłościanu i  sześcianu (R-D)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pola powierzchni prostopadłościanu złożonego z kilku sześcianów (R-D)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projektować siatki graniastosłupów w skali (R – D)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powierzchni prostopadłościanu o wymiarach wyrażonych w różnych jednostkach (R)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pól powierzchni graniastosłupów prostych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objętość i pole powierzchni prostopadłościanu zbudowanego z określonej liczby sześcianów (R)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objętościami prostopadłościanów (R)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objętościami brył wyrażonymi w litrach lub mililitrach (R – D)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objętości (R – D)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63"/>
              </w:tabs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graniastosłupów prostych o podanych siatkach (R – D)</w:t>
              <w:tab/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63"/>
              </w:tabs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nawiązujące do elementów budowy danej bryły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77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objętością graniastosłupa prostego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ostrosłupem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 treścią dotyczące ścian sześcianu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cechy graniastosłupa znajdującego się na rysunku (D)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powierzchni graniastosłupów złożonych z sześcianów (D)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zamianę jednostek objętości w zadaniach tekstowych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objętością graniastosłupa prostego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16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każdej lekcji uczeń ma mieć: zeszyt w kratkę, długopis, ołówek, jeden kolorowy długopis, linijkę, a dodatkowo na lekcjach geometrii zestaw przyborów geometrycznych.</w:t>
      </w:r>
    </w:p>
    <w:p w:rsidR="00000000" w:rsidDel="00000000" w:rsidP="00000000" w:rsidRDefault="00000000" w:rsidRPr="00000000" w14:paraId="00000182">
      <w:pPr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" w:top="7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kstdymkaZnak" w:customStyle="1">
    <w:name w:val="Tekst dymka Znak"/>
    <w:basedOn w:val="DefaultParagraphFont"/>
    <w:link w:val="BalloonText"/>
    <w:uiPriority w:val="99"/>
    <w:semiHidden w:val="1"/>
    <w:qFormat w:val="1"/>
    <w:rsid w:val="005D14DF"/>
    <w:rPr>
      <w:rFonts w:ascii="Segoe UI" w:cs="Segoe UI" w:hAnsi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 w:val="1"/>
    <w:rsid w:val="00247B23"/>
    <w:rPr/>
  </w:style>
  <w:style w:type="character" w:styleId="StopkaZnak" w:customStyle="1">
    <w:name w:val="Stopka Znak"/>
    <w:basedOn w:val="DefaultParagraphFont"/>
    <w:qFormat w:val="1"/>
    <w:rsid w:val="00247B23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1F553D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imes New Roman" w:eastAsia="Calibri" w:hAnsi="Calibri" w:asciiTheme="minorHAnsi" w:eastAsiaTheme="minorHAnsi" w:hAnsiTheme="minorHAnsi"/>
      <w:color w:val="auto"/>
      <w:kern w:val="2"/>
      <w:sz w:val="22"/>
      <w:szCs w:val="22"/>
      <w:lang w:bidi="ar-SA" w:eastAsia="zh-CN" w:val="pl-PL"/>
    </w:rPr>
  </w:style>
  <w:style w:type="paragraph" w:styleId="NoSpacing">
    <w:name w:val="No Spacing"/>
    <w:qFormat w:val="1"/>
    <w:rsid w:val="001F553D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ar-SA" w:eastAsia="zh-CN" w:val="pl-PL"/>
    </w:rPr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5D14DF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nhideWhenUsed w:val="1"/>
    <w:rsid w:val="00247B23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Stopka">
    <w:name w:val="Footer"/>
    <w:basedOn w:val="Normal"/>
    <w:link w:val="StopkaZnak"/>
    <w:unhideWhenUsed w:val="1"/>
    <w:rsid w:val="00247B23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ListParagraph">
    <w:name w:val="List Paragraph"/>
    <w:basedOn w:val="Normal"/>
    <w:uiPriority w:val="34"/>
    <w:qFormat w:val="1"/>
    <w:rsid w:val="00AB6B48"/>
    <w:pPr>
      <w:spacing w:after="0" w:before="0" w:line="240" w:lineRule="auto"/>
      <w:ind w:left="720" w:hanging="0"/>
      <w:contextualSpacing w:val="1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s+Y+i+Os2+gZ9aUftcxaRA4ZQ==">CgMxLjA4AHIhMVVHTzJlX1VTcVNoNW5MYkZVUXFpT3MzRWVBUThVanFa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2024-07-18T07:34:00Z</dcterms:created>
  <dc:creator>Agnieszka Wierzejska</dc:creator>
</cp:coreProperties>
</file>