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Wymagania edukacyjne  geografia klasa 7</w:t>
      </w:r>
    </w:p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</w:p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641"/>
        <w:gridCol w:w="3641"/>
        <w:gridCol w:w="3641"/>
        <w:gridCol w:w="3642"/>
      </w:tblGrid>
      <w:tr>
        <w:tblPrEx>
          <w:shd w:val="clear" w:color="auto" w:fill="bdc0bf"/>
        </w:tblPrEx>
        <w:trPr>
          <w:trHeight w:val="403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dopuszczaj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ca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dostateczna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dopuszczaj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dobra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dostateczn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bardzo dobra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dobr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4565"/>
            <w:gridSpan w:val="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479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</w:tabs>
              <w:suppressAutoHyphens w:val="0"/>
              <w:bidi w:val="0"/>
              <w:spacing w:before="0" w:after="0" w:line="171" w:lineRule="atLeast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opanowa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przedmiotowe na poziomie koniecznym do dalszej edukacji,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wykonuje proste, typowe zadania, a tak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rozwi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zuje problemy o niskim stopniu trudno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cechy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enia Polski w Europie na podstawie mapy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lnogeograficznej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ca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kowit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powierzchni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kraje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siaduj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z Polsk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wskazuje je na mapie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najwa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niejsze wydarzenia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          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 przesz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geologicznej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plejstocen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holocen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ba polodowcowa (glacjalna)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formy terenu utworzone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obszarze Polski przez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 skandynawski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pasy 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by terenu Polski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wskazuje je na mapie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rodzaje ska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cechy klimatu morskiego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klimatu kontynentalnego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nazwy mas powietrza nap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nad terytorium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elementy klimatu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Domyślne"/>
              <w:widowControl w:val="0"/>
              <w:tabs>
                <w:tab w:val="left" w:pos="227"/>
              </w:tabs>
              <w:spacing w:before="2" w:line="235" w:lineRule="auto"/>
              <w:ind w:left="0" w:right="468" w:firstLine="0"/>
              <w:jc w:val="left"/>
            </w:pPr>
            <w:r>
              <w:rPr>
                <w:rFonts w:ascii="Calibri" w:cs="Calibri" w:hAnsi="Calibri" w:eastAsia="Calibri"/>
                <w:sz w:val="17"/>
                <w:szCs w:val="17"/>
                <w:u w:color="000000"/>
                <w:shd w:val="nil" w:color="auto" w:fill="auto"/>
              </w:rPr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</w:tabs>
              <w:suppressAutoHyphens w:val="0"/>
              <w:bidi w:val="0"/>
              <w:spacing w:before="0" w:after="0" w:line="171" w:lineRule="atLeast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panowa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najwa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niejsze tre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przedmiotowe,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ciowo potrafi stosowa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sytuacjach typowych,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posiada proste, podstawowe umiej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rozwi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zywania problem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typowych o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rednim stopniu trudno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enia Europy i Polski na podstawie mapy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lnogeograficznej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granic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Europ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Azj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podstawie mapy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lnogeograficznej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szeroko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geograficzn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geograficzn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wybranych punkt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na mapie Polski i Europy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wskazuje na mapie przebieg granic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proces powstawania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ruchy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rotw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rcze, 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 zachodzi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 w Europie i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i wskazuje na mapie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lnogeograficznej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 fa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dowe,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bowe oraz wulkaniczne w Europie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zlodowacenia na obszarze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nizinne i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rskie formy polodowcowe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krzyw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hipsograficzn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Polski i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dokonuje podzia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 surowc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mineralnych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80808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808080"/>
                  </w14:solidFill>
                </w14:textFill>
              </w:rPr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before="52" w:line="206" w:lineRule="exact"/>
              <w:ind w:left="51" w:right="0" w:firstLine="0"/>
              <w:jc w:val="left"/>
              <w:rPr>
                <w:rFonts w:ascii="Calibri" w:cs="Calibri" w:hAnsi="Calibri" w:eastAsia="Calibri"/>
                <w:sz w:val="17"/>
                <w:szCs w:val="17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17"/>
                <w:szCs w:val="17"/>
                <w:u w:color="000000"/>
                <w:shd w:val="nil" w:color="auto" w:fill="auto"/>
                <w:rtl w:val="0"/>
              </w:rPr>
              <w:t>Ucze</w:t>
            </w:r>
            <w:r>
              <w:rPr>
                <w:rFonts w:ascii="Calibri" w:hAnsi="Calibri" w:hint="default"/>
                <w:sz w:val="17"/>
                <w:szCs w:val="17"/>
                <w:u w:color="000000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sz w:val="17"/>
                <w:szCs w:val="17"/>
                <w:u w:color="000000"/>
                <w:shd w:val="nil" w:color="auto" w:fill="auto"/>
                <w:rtl w:val="0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opanowa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istotne w strukturze przedmiotu i sprawnie stosuje wiadomo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sytuacjach typowych,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potrafi wsp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pracowa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grupie zar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wno jako lider i partner, wyci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wnioski,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pracuje systematycznie i z uwag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nicowanie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okresu wegetacyjnego w Polsce na podstawie mapy tematycznej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rozci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udnikow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oraz rozci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wnole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nikow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Europy i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dzieje Ziemi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jak powsta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giel kamienny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charakteryzuje na podstawie map geologicznych obszar Polski na tle struktur geologicznych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cechy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nych typ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genetycznych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czesne obszary wyst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powania lodowc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na Ziemi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wskazuje je na mapie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lnogeograficznej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wiata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botw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dolodu i lodowc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rskich na obszarze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warunki klimatyczne w Europie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czynniki kszta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klimat w Polsce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widowControl w:val="0"/>
              <w:bidi w:val="0"/>
              <w:spacing w:before="52" w:line="206" w:lineRule="exact"/>
              <w:ind w:left="51" w:right="0" w:firstLine="0"/>
              <w:jc w:val="left"/>
              <w:rPr>
                <w:rFonts w:ascii="Calibri" w:cs="Calibri" w:hAnsi="Calibri" w:eastAsia="Calibri"/>
                <w:sz w:val="17"/>
                <w:szCs w:val="17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17"/>
                <w:szCs w:val="17"/>
                <w:u w:color="000000"/>
                <w:shd w:val="nil" w:color="auto" w:fill="auto"/>
                <w:rtl w:val="0"/>
              </w:rPr>
              <w:t>Ucze</w:t>
            </w:r>
            <w:r>
              <w:rPr>
                <w:rFonts w:ascii="Calibri" w:hAnsi="Calibri" w:hint="default"/>
                <w:sz w:val="17"/>
                <w:szCs w:val="17"/>
                <w:u w:color="000000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sz w:val="17"/>
                <w:szCs w:val="17"/>
                <w:u w:color="000000"/>
                <w:shd w:val="nil" w:color="auto" w:fill="auto"/>
                <w:rtl w:val="0"/>
              </w:rPr>
              <w:t>:</w:t>
            </w:r>
          </w:p>
          <w:p>
            <w:pPr>
              <w:pStyle w:val="Domyślne"/>
              <w:numPr>
                <w:ilvl w:val="0"/>
                <w:numId w:val="8"/>
              </w:num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opanowa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w  pe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nym stopniu wiadomo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ci i umiej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tno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ci uj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te w podstawie programowej,</w:t>
            </w:r>
          </w:p>
          <w:p>
            <w:pPr>
              <w:pStyle w:val="Domyślne"/>
              <w:numPr>
                <w:ilvl w:val="0"/>
                <w:numId w:val="8"/>
              </w:num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swobodnie wypowiada si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na temat przyczyn, przebiegu i skutk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w wydarze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ń 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oraz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zjawisk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geograficznych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maj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cych wp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yw na ukszta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towanie powierzchni Polski, rozmieszczenie ludno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ci, gospodark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i w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asny region,</w:t>
            </w:r>
          </w:p>
          <w:p>
            <w:pPr>
              <w:pStyle w:val="Domyślne"/>
              <w:numPr>
                <w:ilvl w:val="0"/>
                <w:numId w:val="8"/>
              </w:numPr>
              <w:spacing w:before="0" w:line="240" w:lineRule="auto"/>
              <w:jc w:val="both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samodzielnie wyci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ga z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one wnioski,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konsekwencje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enia geograficznego oraz politycznego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jednostki geologiczne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mapach Europy i Polski obszary, na 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rych wyst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 ruchy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rotw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rcze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proces powstawania lodowc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wykazuje pasowo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by terenu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czynniki kszta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powierzchni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rozpoznaje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ska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 wyst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terenie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ady gospodarczego wykorzystania surowc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mineralnych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pStyle w:val="Domyślne"/>
              <w:numPr>
                <w:ilvl w:val="0"/>
                <w:numId w:val="8"/>
              </w:numPr>
              <w:spacing w:before="0" w:line="240" w:lineRule="auto"/>
              <w:jc w:val="both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opisuje pogod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kszta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towan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przez g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</w:rPr>
              <w:t>łó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wne masy powietrza nap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ywaj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 xml:space="preserve">ce nad teren Polski </w:t>
            </w:r>
          </w:p>
          <w:p>
            <w:pPr>
              <w:pStyle w:val="Domyślne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u w:color="000000"/>
              </w:rPr>
            </w:r>
          </w:p>
        </w:tc>
      </w:tr>
      <w:tr>
        <w:tblPrEx>
          <w:shd w:val="clear" w:color="auto" w:fill="auto"/>
        </w:tblPrEx>
        <w:trPr>
          <w:trHeight w:val="9472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rednia dobowa temperatura powietrza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czynniki, 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 warunkuj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nicowanie temperatury powietrza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opad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przewa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 kierunek wiatr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w Polsce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nazwy pa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siaduj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cych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 Polsk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administracyjnej Polski poszczeg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lne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dztwa i ich stolice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przyrost naturalny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czynnik przyrostu naturalnego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ż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demograficzny, 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ż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demograficzny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 podstawie danych statystycznych pa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stwa o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nym 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czynniku przyrostu naturalnego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Europie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pt-P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piramida 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i wieku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rednia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trwania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ycia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dane dotycz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struktury 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i wieku oraz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redniej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trwania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ycia w Polsce na podstawie danych statystycznych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zaludnienia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czynniki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rozmieszczenie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migracja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emigracja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imigracja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saldo migracji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przyrost rzeczywisty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czynnik przyrostu rzeczywistego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migracje wewn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trzne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przyczyny migracji wewn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dane dotycz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kierunk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emigracji z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skupiska Polonii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mniejszo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narodowe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Polski regiony zamieszkiwane przez mniejszo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cechy klimatu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rozpoznaje typy 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80808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rzecznych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opisuje zjawisko powodzi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lnogeograficznej Polski obszary zagro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one powodzi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Polski rozmieszczenie najwi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kszych sztucznych zbiornik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na podstawie danych statystycznych zmiany liczby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Polski po II wojnie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wiatowej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na podstawie wykresu przyrost naturalny w Polsce w latach 1946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przestrzenne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nicowanie 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czynnika przyrostu naturalnego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na podstawie danych statystycznych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trwania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ycia Polak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na tle europejskich spo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czym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ekonomiczne grupy wieku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przyczyny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nicowania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zaludnienia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na podstawie mapy tematycznej przestrzenne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nicowanie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zaludnienia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najwa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niejsze cechy migracji wewn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trznych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przyczyny migracji zagranicznych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kierunki nap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ywu imigrant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do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dztw podlaskiego i zachodniopomorskiego obszary o du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ym wzro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cie liczby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mniejszo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narodowe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opisuje warunki przyrodnicze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pozaprzyrodnicze rozwoju rolnictwa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na podstawie danych statystycznych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gospodarstw rolnych w Polsce 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wnych mas powietrza na klimat i pogod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Polsce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warto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temperatury powietrza i 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opad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atmosferycznych z klimatogram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jak powstaj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najwa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niejsze wiatry lokalne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na czym polega asymetria dorzeczy Wis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a-DK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 i Odry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na podstawie mapy cechy oraz walory Wis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a-DK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 i Odry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czynniki sprzyjaj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 powodziom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zmiany na mapie politycznej Europy w drugiej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owie XX w.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czynnik przyrostu naturalnego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przyczyny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nicowania przyrostu naturalnego w Europie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czynniki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liczb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urodze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udzia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poszczeg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lnych grup wiekowych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Polsce na podstawie piramidy wieku i 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wska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nik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zaludnienia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na podstawie mapy cechy rozmieszczenia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Polsce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192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opisuje skutki migracji zagranicznych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192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przyrost rzeczywisty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Polsce i w wybranych pa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stwach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192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przyczyny migracji wewn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trznych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192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dztw podlaskiego i zachodniopomorskiego gminy o du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ym spadku lic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by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192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czynnik salda migracji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adzie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dztw zachodniopomorskiego i podlaskiego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192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narodowo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Polski na tle struktury narodowo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ciowej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wybranych pa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stwach europejskich okre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na podstawie danych statystycznych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nice 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zatrudnienia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poszczeg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lnych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dztwach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36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36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przyczyny rozwoju miast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na podstawie map tematycznych rozk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 temperatury powietrza oraz opad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atmosferycznych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wyszukuje i prezentuje informacje dotycz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zmian klimatu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niejsze typy jezior w Polsce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przedstawia metody ochrony przeciwpowodziowej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najwi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ksze powodzie w Polsce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ich skutki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niszcz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buduj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tyku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36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typy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unikalne na skal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 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wiatow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obiekty przyrodnicze obj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 ochron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terenie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podzia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administracyjny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na podstawie danych statystycznych uwarunkowania przyrostu naturalnego w Polsce na tle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piramid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wieku i 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przyrodnicze i pozaprzyrodnicze czynniki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rozmieszczenie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wybranych pa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stwach Europy i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przyrost rzeczywisty i 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czynnik przyrostu rzeczywistego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skutki migracji wewn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trznych w Polsce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migracji na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wieku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obszar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wiejskich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przyczyny rozmieszczenia mniejszo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narodowych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wyznaniow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Polak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na tle innych pa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stw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zatrudnienia wg 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gospodarki w poszczeg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lnych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dztwach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miast w Polsce i ich rozmieszczenie wg grup 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ciowych </w:t>
            </w:r>
          </w:p>
        </w:tc>
      </w:tr>
      <w:tr>
        <w:tblPrEx>
          <w:shd w:val="clear" w:color="auto" w:fill="auto"/>
        </w:tblPrEx>
        <w:trPr>
          <w:trHeight w:val="8987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funkcje rolnictwa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przyrodnicze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pozaprzyrodnicze warunki rozwoju rolnictwa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na podstawie map tematycznych regiony rolnicze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plon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zbi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r, area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uprawy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obszary upraw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owie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ta gospodarskie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obszary chowu 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 gospodarskich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dokonuje podzia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 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 na sekcje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funkcje 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podstawowe cechy gospodarki centralnie sterowanej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gospodarki rynkowej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 energii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typy elektrowni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najwi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ksze elektrownie w Polsce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 energii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dztwach pomorskim i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dzkim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ady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nych rodzaj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us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ug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komunikacja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rodzaje transportu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wskazuje na mapie Polski porty morskie oraz lotnicze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rodzaje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centra logistyczne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spedycja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eksport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import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bilans handlu zagranicznego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na podstawie danych statystycznych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upraw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rejony warzywnictwa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sadownictwa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znaczenie gospodarcze produkcji 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cej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czynniki lokalizacji chowu byd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a, trzody chlewnej i drobiu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polskiego 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przyczyny zmian w strukturze 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cechy gospodarki Polski przed 1989 rokiem i po nim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lokalizuje na mapie Polski elektrownie cieplne, wodne i niekonwencjonalne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produkcji energii elektrycznej ze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odnawialnych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przyczyny rozwoju energetyki wiatrowej i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onecznej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dztwach pomorskim i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dzkim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nicowanie us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ug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rodzaje transportu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dowego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na podstawie map tematycznych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a-DK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 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owych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na podstawie mapy tematycznej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sieci kolejowej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na podstawie danych statystycznych stan morskiej floty transportowej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towary, 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 dominuj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polskim handlu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zagranicznym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rodzaje us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ug, 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 rozwijaj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ki wzrostowi ruchu turystycznego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czynniki rozwoju turystyki wymienia polskie obiekty znajduj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si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wiatowego dziedzictwa UNESCO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wskazuje je na mapie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przyczyny rozwoju miast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wska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nik urbanizacji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i wybranych krajach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rozmieszczenie oraz 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miast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rolnictwo jako sektor gospodarki oraz jego rol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rozwoju spo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eczno-gospodarczym kraju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charakteryzuje regiony rolnicze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 najkorzystniejszych warunkach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do produkcji rolnej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ytkowania ziemi w Polsce na tle innych kraj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na podstawie danych statystycznych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chowu 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 gospodarskich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jako sektor gospodarki i jego rol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rozwoju spo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eczno-gospodarczym kraju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rozmieszczenie 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zatrudnienia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konurbacji katowickiej i aglomeracji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dzkiej przed 1989 rokiem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na podstawie danych statystycznych struktur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produkcji energii elektrycznej w Polsce na tle wybranych kraj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Europy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warunk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pozaprzyrodniczych na wykorzystanie OZE w wojew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dztwach pomorskim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dzkim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us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ugi jako sektor gospodarki oraz ich rol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rozwoju spo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eczno-gospodarczym kraju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udzia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poszczeg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lnych rodzaj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transportu w przewozach pasa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i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adunk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pozytywne i negatywne skutki urbanizacji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migracji do stref podmiejskich na przekszta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cenie struktury demograficznej okolic Krakowa i Warszawy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poziom mechanizacji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chemizacji rolnictwa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czynniki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rozmieszczenie upraw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produkcj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na tle produkcji w innych krajach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produkcj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Polsce na tle produkcji w innych krajach Europy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rozw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 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 w Polsce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 II wojnie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wiatowej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przyczyny i skutki restrukturyzacji polskiego 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zmiany, 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 zasz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strukturze produkcji po 1989 roku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konurbacji katowickiej i aglomeracji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dzkiej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na podstawie dost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pnych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zmiany zachodz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wsp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nie w polskiej energetyce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korzy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z wykorzystania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odnawialnych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do produkcji energii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dane statystyczne dotycz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 liczby farm wiatrowych w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dzkiem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Pomorskiem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przyczyny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nicowania sieci transportowej w Polsce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na podstawie dost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pnych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problemy polskiego transportu wodnego i lotniczego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ocenia znaczenie handlu zagranicznego dla polskiej gospodarki </w:t>
            </w:r>
          </w:p>
        </w:tc>
      </w:tr>
      <w:tr>
        <w:tblPrEx>
          <w:shd w:val="clear" w:color="auto" w:fill="auto"/>
        </w:tblPrEx>
        <w:trPr>
          <w:trHeight w:val="4807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pa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stwa b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wnymi partnerami handlowymi Polski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turystyka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walory turystyczne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infrastruktura turystyczna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regiony turystyczne Polski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wskazuje je na mapie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atrakcje turystyczne wybrze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Ba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tyku i Ma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enie swojego regionu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mapie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lnogeograficznej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i wskazuje na mapie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lnogeograficznej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siednie regiony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najwa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niejsze walory przyrodnicze regionu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 ojczyzna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przedstawia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informacji o ma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ej ojczy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walory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rodowiska geograficznego ma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ej ojczyzny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uprawy, us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ugi rozwini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 w miejscowo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9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cechy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rodowiska przyrodniczego regionu na podstawie map tematycznych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najwa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niejsze cechy gospodarki regionu na podstawie danych statystycznych i map tematycznych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obszar uto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samiany z 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ojczyzn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ruch pasa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erski w portach lotniczych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przyczyny nier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wnomiernego dost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 do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terenie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przyczyny niskiego salda bilansu handlu zagranicznego w Polsce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polskie obiekty znajduj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si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na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wiatowego dziedzictwa UNESCO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na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adach walory turystyczne 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wnych atrakcji wybrze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Ba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tyku i Ma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opolski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uwarunkowania 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nicowania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rodowiska przyrodniczego w swoim regionie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genez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by terenu swojego regionu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wne cechy gospodarki regionu 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przedstawia w dowolnej formie (np. prezentacji multimedialnej, plakatu, wystawy fotograficznej) przyrodnicze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kulturowe walory swojego regionu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na podstawie informacji wyszukanych w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nych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w dowolnej formie (np. prezentacji multimedialnej, plakatu, wystawy fotograficznej) atrakcyjno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osadnicz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oraz gospodarcz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ej ojczyzny jako miejsca zamieszkania</w:t>
            </w:r>
          </w:p>
        </w:tc>
      </w:tr>
    </w:tbl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</w:p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</w:p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26"/>
          <w:szCs w:val="26"/>
          <w:rtl w:val="0"/>
          <w:lang w:val="it-IT"/>
          <w14:textFill>
            <w14:solidFill>
              <w14:srgbClr w14:val="0433FF"/>
            </w14:solidFill>
          </w14:textFill>
        </w:rPr>
        <w:t>Ocene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celuja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̨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ca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b w:val="1"/>
          <w:bCs w:val="1"/>
          <w:outline w:val="0"/>
          <w:color w:val="0432ff"/>
          <w:sz w:val="26"/>
          <w:szCs w:val="26"/>
          <w:rtl w:val="0"/>
          <w:lang w:val="it-IT"/>
          <w14:textFill>
            <w14:solidFill>
              <w14:srgbClr w14:val="0433FF"/>
            </w14:solidFill>
          </w14:textFill>
        </w:rPr>
        <w:t>(opr</w:t>
      </w:r>
      <w:r>
        <w:rPr>
          <w:b w:val="1"/>
          <w:bCs w:val="1"/>
          <w:outline w:val="0"/>
          <w:color w:val="0432ff"/>
          <w:sz w:val="26"/>
          <w:szCs w:val="26"/>
          <w:rtl w:val="0"/>
          <w:lang w:val="es-ES_tradnl"/>
          <w14:textFill>
            <w14:solidFill>
              <w14:srgbClr w14:val="0433FF"/>
            </w14:solidFill>
          </w14:textFill>
        </w:rPr>
        <w:t>ó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cz spe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ł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nienia wymagan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́ </w:t>
      </w:r>
      <w:r>
        <w:rPr>
          <w:b w:val="1"/>
          <w:bCs w:val="1"/>
          <w:outline w:val="0"/>
          <w:color w:val="0432ff"/>
          <w:sz w:val="26"/>
          <w:szCs w:val="26"/>
          <w:rtl w:val="0"/>
          <w:lang w:val="sv-SE"/>
          <w14:textFill>
            <w14:solidFill>
              <w14:srgbClr w14:val="0433FF"/>
            </w14:solidFill>
          </w14:textFill>
        </w:rPr>
        <w:t>na ocene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bardzo dobra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̨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)</w:t>
      </w:r>
      <w:r>
        <w:rPr>
          <w:b w:val="1"/>
          <w:bCs w:val="1"/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  <w:br w:type="textWrapping"/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otrzymuje uczen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́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, kt</w:t>
      </w:r>
      <w:r>
        <w:rPr>
          <w:outline w:val="0"/>
          <w:color w:val="0432ff"/>
          <w:sz w:val="26"/>
          <w:szCs w:val="26"/>
          <w:rtl w:val="0"/>
          <w:lang w:val="es-ES_tradnl"/>
          <w14:textFill>
            <w14:solidFill>
              <w14:srgbClr w14:val="0433FF"/>
            </w14:solidFill>
          </w14:textFill>
        </w:rPr>
        <w:t>ó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ry opanowa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ł 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przewidziany podstawa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programowa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outline w:val="0"/>
          <w:color w:val="0432ff"/>
          <w:sz w:val="26"/>
          <w:szCs w:val="26"/>
          <w:rtl w:val="0"/>
          <w:lang w:val="it-IT"/>
          <w14:textFill>
            <w14:solidFill>
              <w14:srgbClr w14:val="0433FF"/>
            </w14:solidFill>
          </w14:textFill>
        </w:rPr>
        <w:t>materia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ł 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w 100 %.</w:t>
      </w:r>
    </w:p>
    <w:p>
      <w:pPr>
        <w:pStyle w:val="Domyślne"/>
        <w:widowControl w:val="0"/>
        <w:bidi w:val="0"/>
        <w:spacing w:before="1" w:after="1" w:line="240" w:lineRule="auto"/>
        <w:ind w:left="850" w:right="0" w:hanging="85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</w:rPr>
      </w:pP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18"/>
          <w:szCs w:val="18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Formy sprawdzania wiadomos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>́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ci i umieje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>̨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tnos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>́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 xml:space="preserve">ci ucznia 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18"/>
          <w:szCs w:val="18"/>
          <w:shd w:val="clear" w:color="auto" w:fill="ffffff"/>
          <w:rtl w:val="0"/>
        </w:rPr>
      </w:pP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Na lekcje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 xml:space="preserve">̨ 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nalez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>̇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y przynosic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 xml:space="preserve">́ 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zeszyt przedmiotowy, podre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>̨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cznik, o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>łó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wek, kredki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, atlas geograficzny, kartka A4, niebieski i czerwony d</w:t>
      </w:r>
      <w:r>
        <w:rPr>
          <w:rFonts w:ascii="Helvetica" w:hAnsi="Helvetica" w:hint="default"/>
          <w:b w:val="1"/>
          <w:bCs w:val="1"/>
          <w:sz w:val="18"/>
          <w:szCs w:val="18"/>
          <w:shd w:val="clear" w:color="auto" w:fill="ffffff"/>
          <w:rtl w:val="0"/>
        </w:rPr>
        <w:t>ł</w:t>
      </w:r>
      <w:r>
        <w:rPr>
          <w:rFonts w:ascii="Helvetica" w:hAnsi="Helvetica"/>
          <w:b w:val="1"/>
          <w:bCs w:val="1"/>
          <w:sz w:val="18"/>
          <w:szCs w:val="18"/>
          <w:shd w:val="clear" w:color="auto" w:fill="ffffff"/>
          <w:rtl w:val="0"/>
        </w:rPr>
        <w:t>ugopis, teczka</w: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left" w:pos="708"/>
          <w:tab w:val="left" w:pos="1416"/>
          <w:tab w:val="left" w:pos="2124"/>
          <w:tab w:val="left" w:pos="2832"/>
          <w:tab w:val="left" w:pos="3540"/>
        </w:tabs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left" w:pos="708"/>
          <w:tab w:val="left" w:pos="1416"/>
          <w:tab w:val="left" w:pos="2124"/>
          <w:tab w:val="left" w:pos="2832"/>
          <w:tab w:val="left" w:pos="3540"/>
        </w:tabs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44"/>
          <w:tab w:val="left" w:pos="708"/>
          <w:tab w:val="left" w:pos="1416"/>
          <w:tab w:val="left" w:pos="2124"/>
          <w:tab w:val="left" w:pos="2832"/>
          <w:tab w:val="left" w:pos="3540"/>
        </w:tabs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24"/>
          <w:tab w:val="left" w:pos="708"/>
          <w:tab w:val="left" w:pos="1416"/>
          <w:tab w:val="left" w:pos="2124"/>
          <w:tab w:val="left" w:pos="2832"/>
          <w:tab w:val="left" w:pos="3540"/>
        </w:tabs>
        <w:ind w:left="5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04"/>
          <w:tab w:val="left" w:pos="708"/>
          <w:tab w:val="left" w:pos="1416"/>
          <w:tab w:val="left" w:pos="2124"/>
          <w:tab w:val="left" w:pos="2832"/>
          <w:tab w:val="left" w:pos="3540"/>
        </w:tabs>
        <w:ind w:left="7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884"/>
          <w:tab w:val="left" w:pos="1416"/>
          <w:tab w:val="left" w:pos="2124"/>
          <w:tab w:val="left" w:pos="2832"/>
          <w:tab w:val="left" w:pos="3540"/>
        </w:tabs>
        <w:ind w:left="89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1064"/>
          <w:tab w:val="left" w:pos="1416"/>
          <w:tab w:val="left" w:pos="2124"/>
          <w:tab w:val="left" w:pos="2832"/>
          <w:tab w:val="left" w:pos="3540"/>
        </w:tabs>
        <w:ind w:left="10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1244"/>
          <w:tab w:val="left" w:pos="1416"/>
          <w:tab w:val="left" w:pos="2124"/>
          <w:tab w:val="left" w:pos="2832"/>
          <w:tab w:val="left" w:pos="3540"/>
        </w:tabs>
        <w:ind w:left="12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1424"/>
          <w:tab w:val="left" w:pos="2124"/>
          <w:tab w:val="left" w:pos="2832"/>
          <w:tab w:val="left" w:pos="3540"/>
        </w:tabs>
        <w:ind w:left="14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num" w:pos="1604"/>
          <w:tab w:val="left" w:pos="2124"/>
          <w:tab w:val="left" w:pos="2832"/>
          <w:tab w:val="left" w:pos="3540"/>
        </w:tabs>
        <w:ind w:left="16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left" w:pos="708"/>
          <w:tab w:val="left" w:pos="1416"/>
          <w:tab w:val="left" w:pos="2124"/>
          <w:tab w:val="left" w:pos="2832"/>
          <w:tab w:val="left" w:pos="3540"/>
        </w:tabs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31" w:hanging="53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9"/>
        <w:szCs w:val="9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9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17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23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95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677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9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1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31" w:hanging="53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9"/>
        <w:szCs w:val="9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9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17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23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95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677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9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1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90" w:hanging="13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9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17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23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95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677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9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17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218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>
    <w:abstractNumId w:val="5"/>
  </w:num>
  <w:num w:numId="11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9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7">
    <w:abstractNumId w:val="10"/>
  </w:num>
  <w:num w:numId="18">
    <w:abstractNumId w:val="11"/>
  </w:num>
  <w:num w:numId="19">
    <w:abstractNumId w:val="12"/>
  </w:num>
  <w:num w:numId="20">
    <w:abstractNumId w:val="1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1">
    <w:abstractNumId w:val="13"/>
  </w:num>
  <w:num w:numId="22">
    <w:abstractNumId w:val="14"/>
  </w:num>
  <w:num w:numId="23">
    <w:abstractNumId w:val="15"/>
  </w:num>
  <w:num w:numId="24">
    <w:abstractNumId w:val="15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5">
    <w:abstractNumId w:val="16"/>
  </w:num>
  <w:num w:numId="26">
    <w:abstractNumId w:val="1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7">
    <w:abstractNumId w:val="17"/>
  </w:num>
  <w:num w:numId="28">
    <w:abstractNumId w:val="17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147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327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507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687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7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867"/>
            <w:tab w:val="left" w:pos="1416"/>
            <w:tab w:val="left" w:pos="2124"/>
            <w:tab w:val="left" w:pos="2832"/>
            <w:tab w:val="left" w:pos="3540"/>
          </w:tabs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1047"/>
            <w:tab w:val="left" w:pos="1416"/>
            <w:tab w:val="left" w:pos="2124"/>
            <w:tab w:val="left" w:pos="2832"/>
            <w:tab w:val="left" w:pos="3540"/>
          </w:tabs>
          <w:ind w:left="11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1227"/>
            <w:tab w:val="left" w:pos="1416"/>
            <w:tab w:val="left" w:pos="2124"/>
            <w:tab w:val="left" w:pos="2832"/>
            <w:tab w:val="left" w:pos="3540"/>
          </w:tabs>
          <w:ind w:left="12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num" w:pos="1407"/>
            <w:tab w:val="left" w:pos="1416"/>
            <w:tab w:val="left" w:pos="2124"/>
            <w:tab w:val="left" w:pos="2832"/>
            <w:tab w:val="left" w:pos="3540"/>
          </w:tabs>
          <w:ind w:left="14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num" w:pos="1587"/>
            <w:tab w:val="left" w:pos="2124"/>
            <w:tab w:val="left" w:pos="2832"/>
            <w:tab w:val="left" w:pos="3540"/>
          </w:tabs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9">
    <w:abstractNumId w:val="18"/>
  </w:num>
  <w:num w:numId="30">
    <w:abstractNumId w:val="18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1">
    <w:abstractNumId w:val="19"/>
  </w:num>
  <w:num w:numId="32">
    <w:abstractNumId w:val="19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eli 3">
    <w:name w:val="Styl tabeli 3"/>
    <w:next w:val="Styl tabeli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