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center"/>
        <w:rPr>
          <w:b w:val="1"/>
          <w:bCs w:val="1"/>
          <w:outline w:val="0"/>
          <w:color w:val="0432ff"/>
          <w14:textFill>
            <w14:solidFill>
              <w14:srgbClr w14:val="0433FF"/>
            </w14:solidFill>
          </w14:textFill>
        </w:rPr>
      </w:pPr>
      <w:r>
        <w:rPr>
          <w:b w:val="1"/>
          <w:bCs w:val="1"/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 xml:space="preserve">Wymagania edukacyjne  z geografii klasa 8 </w:t>
      </w:r>
    </w:p>
    <w:p>
      <w:pPr>
        <w:pStyle w:val="Treść"/>
        <w:rPr>
          <w:outline w:val="0"/>
          <w:color w:val="0432ff"/>
          <w14:textFill>
            <w14:solidFill>
              <w14:srgbClr w14:val="0433FF"/>
            </w14:solidFill>
          </w14:textFill>
        </w:rPr>
      </w:pPr>
    </w:p>
    <w:p>
      <w:pPr>
        <w:pStyle w:val="Treść"/>
        <w:rPr>
          <w:outline w:val="0"/>
          <w:color w:val="0432ff"/>
          <w14:textFill>
            <w14:solidFill>
              <w14:srgbClr w14:val="0433FF"/>
            </w14:solidFill>
          </w14:textFill>
        </w:rPr>
      </w:pP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Dzia</w:t>
      </w: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ł</w:t>
      </w:r>
      <w:r>
        <w:rPr>
          <w:outline w:val="0"/>
          <w:color w:val="0432ff"/>
          <w:rtl w:val="0"/>
          <w14:textFill>
            <w14:solidFill>
              <w14:srgbClr w14:val="0433FF"/>
            </w14:solidFill>
          </w14:textFill>
        </w:rPr>
        <w:t>: Azja</w:t>
      </w:r>
    </w:p>
    <w:p>
      <w:pPr>
        <w:pStyle w:val="Treść"/>
        <w:rPr>
          <w:outline w:val="0"/>
          <w:color w:val="0432ff"/>
          <w14:textFill>
            <w14:solidFill>
              <w14:srgbClr w14:val="0433FF"/>
            </w14:solidFill>
          </w14:textFill>
        </w:rPr>
      </w:pPr>
    </w:p>
    <w:tbl>
      <w:tblPr>
        <w:tblW w:w="14492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3623"/>
        <w:gridCol w:w="3623"/>
        <w:gridCol w:w="3623"/>
        <w:gridCol w:w="3623"/>
      </w:tblGrid>
      <w:tr>
        <w:tblPrEx>
          <w:shd w:val="clear" w:color="auto" w:fill="00a2ff"/>
        </w:tblPrEx>
        <w:trPr>
          <w:trHeight w:val="407" w:hRule="atLeast"/>
          <w:tblHeader/>
        </w:trPr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89847f" w:sz="8" w:space="0" w:shadow="0" w:frame="0"/>
              <w:right w:val="single" w:color="ffffff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Ocena dopuszczaj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ca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ffffff" w:sz="4" w:space="0" w:shadow="0" w:frame="0"/>
              <w:bottom w:val="single" w:color="89847f" w:sz="8" w:space="0" w:shadow="0" w:frame="0"/>
              <w:right w:val="single" w:color="ffffff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Ocena dostateczna (opr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cz spe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nienia wymaga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na ocen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dopuszczaj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)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ffffff" w:sz="4" w:space="0" w:shadow="0" w:frame="0"/>
              <w:bottom w:val="single" w:color="89847f" w:sz="8" w:space="0" w:shadow="0" w:frame="0"/>
              <w:right w:val="single" w:color="ffffff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Ocena dobra (opr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cz spe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nienia wymaga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na ocen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dostateczn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)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ffffff" w:sz="4" w:space="0" w:shadow="0" w:frame="0"/>
              <w:bottom w:val="single" w:color="89847f" w:sz="8" w:space="0" w:shadow="0" w:frame="0"/>
              <w:right w:val="single" w:color="929292" w:sz="4" w:space="0" w:shadow="0" w:frame="0"/>
            </w:tcBorders>
            <w:shd w:val="clear" w:color="auto" w:fill="00a2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3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Ocena bardzo dobra (opr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cz spe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nienia wymaga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ń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na ocen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dobr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6007" w:hRule="atLeast"/>
        </w:trPr>
        <w:tc>
          <w:tcPr>
            <w:tcW w:type="dxa" w:w="3623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23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i wskazuje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na mapie po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enie geograficzne Azji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i wskazuje na mapie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formy ukszta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towania powierzchni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 rzeki, jeziora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Azji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strefy klimatyczne Azji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na podstawie mapy klimatycznej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najwi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ksze rzeki Azji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strefy aktywno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 sejsmicznej w Azji na podstawie mapy geologicznej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nia znaczenie terminu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wulkanizm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odczytuje z mapy nazwy najwi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kszych wulkan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w Azji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zasi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 Ognistego Pier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cienia Pacyfiku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czynniki przyrodnicze wp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na rozw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 rolnictwa w Azji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wne uprawy w Azji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na podstawie mapy gospodarczej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okre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cechy po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enia Japonii na podstawie mapy og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lnogeograficznej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cechy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rodowiska przyrodniczego: Chin, Indii, Japonii, Pa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stw Bliskiego Wschodu.</w:t>
            </w:r>
          </w:p>
        </w:tc>
        <w:tc>
          <w:tcPr>
            <w:tcW w:type="dxa" w:w="3623"/>
            <w:tcBorders>
              <w:top w:val="single" w:color="89847f" w:sz="8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Ucze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ń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 xml:space="preserve">: </w:t>
            </w:r>
          </w:p>
          <w:p>
            <w:pPr>
              <w:pStyle w:val="Styl tabeli 2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charakteryzuje zr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óż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 xml:space="preserve">nicowanie 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rodowiska geograficznego Azji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przedstawia kontrasty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ukszta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towaniu powierzchni terenu Azji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czynniki klimatyczne kszta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klimat Azji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strefy ro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linne Azji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budow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wulkanu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 podstawie ilustracji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typy wulkan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i podaje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ich 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wne cechy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wskazuje na mapie obszary Azji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 korzystnych i niekorzystnych warunkach do rozwoju rolnictwa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czo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stw azjatyckich w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wiatowych zbiorach ro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lin uprawnych na podstawie infografiki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ukszta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towanie powierzchni Japonii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Chin, Indii, Pa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stw Bliskiego Wschodu.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struktur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zatrudnienia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w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Japonii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Chin, Indii, Pa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stw Bliskiego Wschodu.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warunki przyrodnicze rozwoju rolnictwa w Japonii</w:t>
            </w:r>
          </w:p>
        </w:tc>
        <w:tc>
          <w:tcPr>
            <w:tcW w:type="dxa" w:w="3623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budow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geologiczn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Azji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na podstawie mapy tematycznej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cyrkulacj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monsunow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jej wp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 na klimat Azji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charakteryzuje kontrasty klimatyczne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ro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linne w Azji na podstawie mapy tematycznej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czynniki wp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na uk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 sieci rzecznej w Azji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ytow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budow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litosfery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na podstawie map tematycznych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przyczyny wyst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powania trz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ziemi i tsunami w Azji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przebieg trz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sienia ziemi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omawia warunki przyrodnicze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pozaprzyrodnicze rozwoju rolnictwa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Azji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ekstremalne zjawiska klimatyczne i ich skutki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w Japonii, Chinach, Indiach oraz na Bliskim Wschodzie.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gospodark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omawianych pa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stw w Azji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religi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omawianych pa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stw w Azji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5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3623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analizuje azjatyckie rekordy dotycz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rze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by terenu, linii brzegowej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hydrosfery na podstawie infografiki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powstawanie Himalaj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row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oceanicznych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sposoby zabezpieczania ludzi przed skutkami trz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ziemi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warunki klimatyczne w Azji wp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na rytm uprawy ry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znaczenie uprawy ry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 dla kraj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Azji Po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udniowo-Wschodniej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wykazuje zwi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zek mi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dzy budow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geologiczn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wyst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powaniem wulkan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w, trz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ń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ziemi i tsunami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uzasadnia,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 gospodarka Japonii nale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 do najnowocze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niejszych na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wiecie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przedstawia problemy demograficzne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spo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eczne Chin z uwzgl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dnieniem przyrostu naturalnego na podstawie analizy danych statystycznych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znaczenie nowoczesnych kolei w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charakteryzuje cechy gospodarki Indii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mo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liwo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ich rozwoju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omawia znaczenie ropy naftowej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rozwoju ekonomicznym pa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stw Bliskiego Wschodu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omawia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 konflikt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zbrojnych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terroryzmu na Bliskim Wschodzie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4"/>
            </w:pPr>
            <w:r>
              <w:rPr>
                <w:rFonts w:ascii="Times New Roman" w:hAnsi="Times New Roman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Dzia</w:t>
            </w:r>
            <w:r>
              <w:rPr>
                <w:rFonts w:ascii="Times New Roman" w:hAnsi="Times New Roman" w:hint="default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ł</w:t>
            </w:r>
            <w:r>
              <w:rPr>
                <w:rFonts w:ascii="Times New Roman" w:hAnsi="Times New Roman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: Afryka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02" w:hRule="atLeast"/>
        </w:trPr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171" w:lineRule="atLeast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171" w:lineRule="atLeast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okre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po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enie matematyczno-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-geograficzne Afryki na podstawie mapy og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lnogeograficznej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171" w:lineRule="atLeast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strefy klimatyczne Afryki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171" w:lineRule="atLeast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wskazuje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najwi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ksze rzeki i jeziora Afryki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171" w:lineRule="atLeast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czynniki przyrodnicze wp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na rozw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j rolnictwa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Afryce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171" w:lineRule="atLeast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wne uprawy w Afryce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171" w:lineRule="atLeast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Pokazuje stref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Sahelu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171" w:lineRule="atLeast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surowce mineralne Afryki na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podstawie mapy gospodarczej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171" w:lineRule="atLeast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atrakcyjne turystycznie pa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stwa Afryki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171" w:lineRule="atLeast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dzy 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odem 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niedo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ywieniem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171" w:lineRule="atLeast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pa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stwa w Afryce dotkni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 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odem i niedo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ywieniem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shd w:val="clear" w:color="auto" w:fill="auto"/>
              <w:suppressAutoHyphens w:val="0"/>
              <w:bidi w:val="0"/>
              <w:spacing w:before="0" w:after="0" w:line="171" w:lineRule="atLeast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okre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po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enie geograficzne Kenii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cechy ukszta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towania powierzchni Afryki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cechy 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nych typ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klimatu w Afryce na podstawie klimatogram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sie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rzeczn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jeziora Afryki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czynniki przyrodnicze 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pozaprzyrodnicze rozwoju rolnictwa 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Afryce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znaczenie chowu zwierz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 w krajach Afryki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zr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nicowanie PKB 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nych pa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stwach Afryki na podstawie analizy danych statystycznych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przemys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wydobywczy w Afryce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pa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stwa w Afryce dotkni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 problemem 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odu i niedo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ywienia na podstawie mapy tematycznej 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rozmieszczenie opad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atmosferycznych w Afryce na podstawie mapy klimatycznej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udzia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ł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rolnictwa w strukturze zatrudnienia w wybranych pa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stwach Afryki na podstawie wykresu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gospodark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strefie Sahelu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cechy gospodarki kraj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Afryki na podstawie analizy danych statystycznych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nowoczesne dzia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 gospodarki Afryki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rozw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 i znaczenie us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ug 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Afryce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przyczyny niedo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ywienia ludno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w Afryce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zmiany w poziomie niedo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ywienia ludno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Afryki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obiekty w Kenii wpisane na list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dziedzictwa UNESCO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wp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 czynnik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klimatotw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rczych na klimat Afryki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omawia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i analizuje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zek budowy geologicznej Afryki z powstawaniem row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tektonicznych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cyrkulacj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powietrza w strefie mi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dzyzwrotnikowej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przyczyny procesu pustynnienia w strefie Sahelu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czynniki ograniczaj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rozw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 gospodarki w Afryce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skutki niedo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ywienia ludno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Afryce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bariery ograniczaj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rozw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 turystyki w Afryce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walory przyrodnicze Kenii wp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na rozw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 turystyki</w:t>
            </w:r>
          </w:p>
        </w:tc>
      </w:tr>
      <w:tr>
        <w:tblPrEx>
          <w:shd w:val="clear" w:color="auto" w:fill="auto"/>
        </w:tblPrEx>
        <w:trPr>
          <w:trHeight w:val="602" w:hRule="atLeast"/>
        </w:trPr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4"/>
            </w:pPr>
            <w:r>
              <w:rPr>
                <w:rFonts w:ascii="Times New Roman" w:hAnsi="Times New Roman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Dzia</w:t>
            </w:r>
            <w:r>
              <w:rPr>
                <w:rFonts w:ascii="Times New Roman" w:hAnsi="Times New Roman" w:hint="default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ł</w:t>
            </w:r>
            <w:r>
              <w:rPr>
                <w:rFonts w:ascii="Times New Roman" w:hAnsi="Times New Roman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: Ameryka P</w:t>
            </w:r>
            <w:r>
              <w:rPr>
                <w:rFonts w:ascii="Times New Roman" w:hAnsi="Times New Roman" w:hint="default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ół</w:t>
            </w:r>
            <w:r>
              <w:rPr>
                <w:rFonts w:ascii="Times New Roman" w:hAnsi="Times New Roman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nocna i Ameryka Po</w:t>
            </w:r>
            <w:r>
              <w:rPr>
                <w:rFonts w:ascii="Times New Roman" w:hAnsi="Times New Roman" w:hint="default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ł</w:t>
            </w:r>
            <w:r>
              <w:rPr>
                <w:rFonts w:ascii="Times New Roman" w:hAnsi="Times New Roman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udniowa</w:t>
            </w:r>
          </w:p>
          <w:p>
            <w:pPr>
              <w:pStyle w:val="Styl tabeli 4"/>
            </w:pP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143" w:hRule="atLeast"/>
        </w:trPr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okre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po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enie geograficzne Ameryki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nazwy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rz i ocean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oblewaj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cych Ameryk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nocn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Ameryk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udniow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najwi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ksze rzeki Ameryki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 wskazuje je na mapie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znaczenie termin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w: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tornado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cyklon tropikalny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Alej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Tornad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nazwy wybranych cyklon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tropikalnych w XXI wieku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okre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po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enie geograficzne Amazonii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flor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fr-F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faun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wnikowych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znaczenie termin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w: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produkt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wiatowy brutto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technopolia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wne dzia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 przemys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Stanach Zjednoczonych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rodzaje us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ug wyspecjalizowanych w Stanach Zjednoczonych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mienia nazwy pa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stw le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cych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Ameryce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nocnej i Ameryce Po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udniowej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wne cechy ukszta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towania powierzchni Ameryki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strefy klimatyczne Ameryki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przyczyny powstawania tornad i cyklon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tropikalnych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wne rejony wyst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powania cyklon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tropikalnych i kierunki ich przemieszczania si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podaje cechy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rodowiska geograficznego Amazonii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cechy klimatu Amazonii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podaje przyczyny zr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nicowania etnicznego i kulturowego Ameryki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czynniki wp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na rozmieszczenie ludno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w Ameryce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nocnej i Ameryce Po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udniowej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na rozw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 Doliny Krzemowej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struktur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ytkowania ziemi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Stanach Zjednoczonych na podstawie wykresu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pStyle w:val="Domyślne"/>
              <w:numPr>
                <w:ilvl w:val="1"/>
                <w:numId w:val="14"/>
              </w:numPr>
              <w:spacing w:before="0" w:line="240" w:lineRule="auto"/>
              <w:jc w:val="left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podaje przyk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</w:rPr>
              <w:t>ł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 xml:space="preserve">ady megalopolis </w:t>
            </w:r>
            <w:r>
              <w:rPr>
                <w:rFonts w:ascii="Times New Roman" w:cs="Times New Roman" w:hAnsi="Times New Roman" w:eastAsia="Times New Roman"/>
                <w:sz w:val="16"/>
                <w:szCs w:val="16"/>
                <w:u w:color="000000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w Ameryce i wska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zuje na mapie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ind w:left="36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Ucze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</w:rPr>
              <w:t>ń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:</w:t>
            </w:r>
          </w:p>
          <w:p>
            <w:pPr>
              <w:pStyle w:val="Domyślne"/>
              <w:numPr>
                <w:ilvl w:val="1"/>
                <w:numId w:val="15"/>
              </w:numPr>
              <w:spacing w:before="0" w:line="240" w:lineRule="auto"/>
              <w:jc w:val="left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harakteryzuje budow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</w:rPr>
              <w:t xml:space="preserve">ę 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geologiczn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</w:rPr>
              <w:t xml:space="preserve">ą 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Ameryki</w:t>
            </w:r>
          </w:p>
          <w:p>
            <w:pPr>
              <w:pStyle w:val="Domyślne"/>
              <w:numPr>
                <w:ilvl w:val="1"/>
                <w:numId w:val="15"/>
              </w:numPr>
              <w:spacing w:before="0" w:line="240" w:lineRule="auto"/>
              <w:jc w:val="left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omawia czynniki klimatyczne wp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</w:rPr>
              <w:t>ł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ywaj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ce na klimat Ameryki</w:t>
            </w:r>
          </w:p>
          <w:p>
            <w:pPr>
              <w:pStyle w:val="Domyślne"/>
              <w:numPr>
                <w:ilvl w:val="1"/>
                <w:numId w:val="15"/>
              </w:numPr>
              <w:spacing w:before="0" w:line="240" w:lineRule="auto"/>
              <w:jc w:val="left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por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wnuje strefy klimatyczne ze strefami ro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</w:rPr>
              <w:t>ś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linnymi w Ameryce</w:t>
            </w:r>
          </w:p>
          <w:p>
            <w:pPr>
              <w:pStyle w:val="Domyślne"/>
              <w:numPr>
                <w:ilvl w:val="1"/>
                <w:numId w:val="15"/>
              </w:numPr>
              <w:spacing w:before="0" w:line="240" w:lineRule="auto"/>
              <w:jc w:val="left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charakteryzuje wody powierzchniowe Ameryki na podstawie mapy og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 xml:space="preserve">lnogeograficznej </w:t>
            </w:r>
          </w:p>
          <w:p>
            <w:pPr>
              <w:pStyle w:val="Domyślne"/>
              <w:numPr>
                <w:ilvl w:val="1"/>
                <w:numId w:val="15"/>
              </w:numPr>
              <w:spacing w:before="0" w:line="240" w:lineRule="auto"/>
              <w:jc w:val="left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omawia mechanizm powstawania tornad i cyklon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w tropikalnych</w:t>
            </w:r>
          </w:p>
          <w:p>
            <w:pPr>
              <w:pStyle w:val="Domyślne"/>
              <w:numPr>
                <w:ilvl w:val="1"/>
                <w:numId w:val="15"/>
              </w:numPr>
              <w:spacing w:before="0" w:line="240" w:lineRule="auto"/>
              <w:jc w:val="left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podaje przyczyny wysokich rocznych sum opad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 xml:space="preserve">w atmosferycznych </w:t>
            </w:r>
            <w:r>
              <w:rPr>
                <w:rFonts w:ascii="Times New Roman" w:cs="Times New Roman" w:hAnsi="Times New Roman" w:eastAsia="Times New Roman"/>
                <w:sz w:val="16"/>
                <w:szCs w:val="16"/>
                <w:u w:color="000000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w Amazonii</w:t>
            </w:r>
          </w:p>
          <w:p>
            <w:pPr>
              <w:pStyle w:val="Domyślne"/>
              <w:numPr>
                <w:ilvl w:val="1"/>
                <w:numId w:val="15"/>
              </w:numPr>
              <w:spacing w:before="0" w:line="240" w:lineRule="auto"/>
              <w:jc w:val="left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opisuje pi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trowo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</w:rPr>
              <w:t xml:space="preserve">ść 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wilgotnych las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w r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wnikowych w Amazonii</w:t>
            </w:r>
          </w:p>
          <w:p>
            <w:pPr>
              <w:pStyle w:val="Domyślne"/>
              <w:numPr>
                <w:ilvl w:val="1"/>
                <w:numId w:val="15"/>
              </w:numPr>
              <w:spacing w:before="0" w:line="240" w:lineRule="auto"/>
              <w:jc w:val="left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omawia wielkie migracje w historii zasiedlania Ameryki</w:t>
            </w:r>
          </w:p>
          <w:p>
            <w:pPr>
              <w:pStyle w:val="Domyślne"/>
              <w:numPr>
                <w:ilvl w:val="1"/>
                <w:numId w:val="15"/>
              </w:numPr>
              <w:spacing w:before="0" w:line="240" w:lineRule="auto"/>
              <w:jc w:val="left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omawia zmiany liczby ludno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</w:rPr>
              <w:t>ś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  <w:lang w:val="it-IT"/>
              </w:rPr>
              <w:t xml:space="preserve">ci </w:t>
            </w:r>
            <w:r>
              <w:rPr>
                <w:rFonts w:ascii="Times New Roman" w:cs="Times New Roman" w:hAnsi="Times New Roman" w:eastAsia="Times New Roman"/>
                <w:sz w:val="16"/>
                <w:szCs w:val="16"/>
                <w:u w:color="000000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 xml:space="preserve">w Ameryce na przestrzeni lat </w:t>
            </w:r>
            <w:r>
              <w:rPr>
                <w:rFonts w:ascii="Times New Roman" w:cs="Times New Roman" w:hAnsi="Times New Roman" w:eastAsia="Times New Roman"/>
                <w:sz w:val="16"/>
                <w:szCs w:val="16"/>
                <w:u w:color="000000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na podstawie wykresu</w:t>
            </w:r>
          </w:p>
          <w:p>
            <w:pPr>
              <w:pStyle w:val="Domyślne"/>
              <w:numPr>
                <w:ilvl w:val="1"/>
                <w:numId w:val="15"/>
              </w:numPr>
              <w:spacing w:before="0" w:line="240" w:lineRule="auto"/>
              <w:jc w:val="left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omawia rozw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 xml:space="preserve">j miast Ameryki </w:t>
            </w:r>
            <w:r>
              <w:rPr>
                <w:rFonts w:ascii="Times New Roman" w:cs="Times New Roman" w:hAnsi="Times New Roman" w:eastAsia="Times New Roman"/>
                <w:sz w:val="16"/>
                <w:szCs w:val="16"/>
                <w:u w:color="000000"/>
              </w:rPr>
              <w:br w:type="textWrapping"/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 xml:space="preserve">na podstawie wybranych 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</w:rPr>
              <w:t>ź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r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de</w:t>
            </w:r>
            <w:r>
              <w:rPr>
                <w:rFonts w:ascii="Times New Roman" w:hAnsi="Times New Roman" w:hint="default"/>
                <w:sz w:val="16"/>
                <w:szCs w:val="16"/>
                <w:u w:color="000000"/>
                <w:rtl w:val="0"/>
              </w:rPr>
              <w:t xml:space="preserve">ł 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wykazuje zwi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zek ukszta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towania powierzchni z budow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geologiczn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Ameryce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zwi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zek stref klimatycznych ze strefami ro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linnymi w Ameryce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skutki wyst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powania tornad i cyklon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tropikalnych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Ameryce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ekologiczne nast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pstwa wylesiania Amazonii</w:t>
            </w:r>
          </w:p>
          <w:p>
            <w:pPr>
              <w:pStyle w:val="Domyślne"/>
              <w:numPr>
                <w:ilvl w:val="1"/>
                <w:numId w:val="17"/>
              </w:numPr>
              <w:spacing w:before="0" w:line="240" w:lineRule="auto"/>
              <w:jc w:val="left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  <w:rtl w:val="0"/>
              </w:rPr>
              <w:t>podaje kierunki gospodarczego wykorzystania Amazonii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sytuacj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rdzennej ludno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w Ameryce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przedstawia negatywne skutki urbanizacji w Ameryce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okre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cechy megalopolis w Ameryce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nocnej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wybrane wska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niki rozwoju gospodarczego Stan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Zjednoczonych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4"/>
            </w:pPr>
            <w:r>
              <w:rPr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Dzia</w:t>
            </w:r>
            <w:r>
              <w:rPr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ł</w:t>
            </w:r>
            <w:r>
              <w:rPr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:</w:t>
            </w:r>
            <w:r>
              <w:rPr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 xml:space="preserve"> A</w:t>
            </w:r>
            <w:r>
              <w:rPr>
                <w:rFonts w:ascii="Calibri" w:hAnsi="Calibri"/>
                <w:b w:val="1"/>
                <w:bCs w:val="1"/>
                <w:outline w:val="0"/>
                <w:color w:val="0432ff"/>
                <w:sz w:val="18"/>
                <w:szCs w:val="18"/>
                <w:rtl w:val="0"/>
                <w:lang w:val="it-IT"/>
                <w14:textFill>
                  <w14:solidFill>
                    <w14:srgbClr w14:val="0433FF"/>
                  </w14:solidFill>
                </w14:textFill>
              </w:rPr>
              <w:t>ustralia i Oceania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43" w:hRule="atLeast"/>
        </w:trPr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okre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po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enie geograficzne Australii i Oceanii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najwi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ksze pustynie Australii na podstawie mapy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nia znaczenie terminu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basen artezyjsk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najwi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ksze miasta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Wskazuje na mapie i odczytuje nazwy 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 oblewaj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cych Australi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charakteryzuje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rodowisko przyrodnicze Australii i Oceanii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ukszta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towanie powierzchni Australii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strefy klimatyczne w Australii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wody powierzchniowe Australii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czynniki przyrodnicze wp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na rozmieszczenie ludno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 w Australii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wyst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powanie surowc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mineralnych w Australii na podstawie mapy tematycznej 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cechy charakterystyczne poszczeg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lnych typ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klimatu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Australii na podstawie klimatogram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strefowo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ść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 Australii na podstawie mapy tematycznej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bariery utrudniaj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zamieszkanie Australii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rdzennych mieszka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Australii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cechy rolnictwa Australii na tle warunk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przyrodniczych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przedstawia znaczenie turystyki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rozwoju gospodarki Australii i Oceanii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wp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yw po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enia Australii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 klimat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zasoby 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 artezyjskich i ich rol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gospodarce Australii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nia, dlaczego Australia jest atrakcyjna dla imigrant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znaczenie przetw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rstwa przemys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owego i przemys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 zaawansowanych technologii w rozwoju Australii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Dzia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 xml:space="preserve">ł 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Obszary oko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ł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432ff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433FF"/>
                  </w14:solidFill>
                </w14:textFill>
              </w:rPr>
              <w:t>obiegunowe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7f7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63" w:hRule="atLeast"/>
        </w:trPr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89847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okre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 po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enie geograficzne obszar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oko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obiegunowych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 znaczenie termin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w: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 lodowa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pak lodowy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lodowce szelfowe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gatunki ro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 i zwierz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 obszarach Arktyki i Antarktyki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89847f" w:sz="8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wymienia cechy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rodowiska przyrodniczego obszar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oko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obiegunowych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charakteryzuje klimat Arktyki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 Antarktyki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wymienia zagro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enia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rodowiska przyrodniczego obszar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 polarnych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opisuje zjawisko dnia polarnego i nocy polarnej na obszarach oko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obiegunowych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1"/>
                <w:numId w:val="2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charakteryzuje ludy zamieszkuj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ce Arktyk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ę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oraz warunki ich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ż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ycia</w:t>
            </w:r>
          </w:p>
        </w:tc>
        <w:tc>
          <w:tcPr>
            <w:tcW w:type="dxa" w:w="3623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Ucze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wnuje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rodowisko przyrodnicze Arktyki i Antarktyki 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wyja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ś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nia, dlaczego Antarktyda jest najwi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ę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ksz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pustyni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ą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lodow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ą</w:t>
            </w:r>
          </w:p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omawia status prawny Antarktydy</w:t>
            </w:r>
          </w:p>
        </w:tc>
      </w:tr>
    </w:tbl>
    <w:p>
      <w:pPr>
        <w:pStyle w:val="Treść"/>
        <w:rPr>
          <w:outline w:val="0"/>
          <w:color w:val="0432ff"/>
          <w14:textFill>
            <w14:solidFill>
              <w14:srgbClr w14:val="0433FF"/>
            </w14:solidFill>
          </w14:textFill>
        </w:rPr>
      </w:pPr>
    </w:p>
    <w:p>
      <w:pPr>
        <w:pStyle w:val="Treść"/>
        <w:bidi w:val="0"/>
      </w:pPr>
    </w:p>
    <w:p>
      <w:pPr>
        <w:pStyle w:val="Domyślne"/>
        <w:numPr>
          <w:ilvl w:val="0"/>
          <w:numId w:val="27"/>
        </w:numPr>
        <w:bidi w:val="0"/>
        <w:spacing w:before="0" w:after="240" w:line="240" w:lineRule="auto"/>
        <w:ind w:right="0"/>
        <w:jc w:val="left"/>
        <w:rPr>
          <w:rFonts w:ascii="Times New Roman" w:hAnsi="Times New Roman"/>
          <w:shd w:val="clear" w:color="auto" w:fill="ffffff"/>
          <w:rtl w:val="0"/>
          <w:lang w:val="it-IT"/>
        </w:rPr>
      </w:pPr>
      <w:r>
        <w:rPr>
          <w:rFonts w:ascii="Times New Roman" w:hAnsi="Times New Roman"/>
          <w:b w:val="1"/>
          <w:bCs w:val="1"/>
          <w:shd w:val="clear" w:color="auto" w:fill="ffffff"/>
          <w:rtl w:val="0"/>
          <w:lang w:val="it-IT"/>
        </w:rPr>
        <w:t>Ocene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celuja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̨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ca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it-IT"/>
        </w:rPr>
        <w:t>(opr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cz spe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ł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nienia wymagan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sv-SE"/>
        </w:rPr>
        <w:t>na ocene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bardzo dobra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̨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)</w:t>
      </w:r>
      <w:r>
        <w:rPr>
          <w:rFonts w:ascii="Times New Roman" w:cs="Times New Roman" w:hAnsi="Times New Roman" w:eastAsia="Times New Roman"/>
          <w:b w:val="1"/>
          <w:bCs w:val="1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hd w:val="clear" w:color="auto" w:fill="ffffff"/>
          <w:rtl w:val="0"/>
        </w:rPr>
        <w:t>otrzymuje uczen</w:t>
      </w:r>
      <w:r>
        <w:rPr>
          <w:rFonts w:ascii="Times New Roman" w:hAnsi="Times New Roman" w:hint="default"/>
          <w:shd w:val="clear" w:color="auto" w:fill="ffffff"/>
          <w:rtl w:val="0"/>
        </w:rPr>
        <w:t>́</w:t>
      </w:r>
      <w:r>
        <w:rPr>
          <w:rFonts w:ascii="Times New Roman" w:hAnsi="Times New Roman"/>
          <w:shd w:val="clear" w:color="auto" w:fill="ffffff"/>
          <w:rtl w:val="0"/>
        </w:rPr>
        <w:t>, kt</w:t>
      </w:r>
      <w:r>
        <w:rPr>
          <w:rFonts w:ascii="Times New Roman" w:hAnsi="Times New Roman" w:hint="default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hd w:val="clear" w:color="auto" w:fill="ffffff"/>
          <w:rtl w:val="0"/>
        </w:rPr>
        <w:t>ry opanowa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ł </w:t>
      </w:r>
      <w:r>
        <w:rPr>
          <w:rFonts w:ascii="Times New Roman" w:hAnsi="Times New Roman"/>
          <w:shd w:val="clear" w:color="auto" w:fill="ffffff"/>
          <w:rtl w:val="0"/>
        </w:rPr>
        <w:t>przewidziany podstawa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shd w:val="clear" w:color="auto" w:fill="ffffff"/>
          <w:rtl w:val="0"/>
        </w:rPr>
        <w:t>programowa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materia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ł </w:t>
      </w:r>
      <w:r>
        <w:rPr>
          <w:rFonts w:ascii="Times New Roman" w:hAnsi="Times New Roman"/>
          <w:shd w:val="clear" w:color="auto" w:fill="ffffff"/>
          <w:rtl w:val="0"/>
        </w:rPr>
        <w:t>w 100 %.</w:t>
      </w:r>
    </w:p>
    <w:p>
      <w:pPr>
        <w:pStyle w:val="Treść"/>
        <w:bidi w:val="0"/>
      </w:pP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shd w:val="clear" w:color="auto" w:fill="ffffff"/>
          <w:rtl w:val="0"/>
        </w:rPr>
      </w:pPr>
    </w:p>
    <w:p>
      <w:pPr>
        <w:pStyle w:val="Domyślne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Na lekcji geografii uczen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 xml:space="preserve">́ 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zobowia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̨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zany jest posiadac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́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: zeszyt przedmiotowy, atlas geograficzny, o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łó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wek, kredki, d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ł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 xml:space="preserve">ugopis, (kolorowe kartki, brystol, pisaki ). </w:t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86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158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230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302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374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446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518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23"/>
          <w:tab w:val="left" w:pos="708"/>
          <w:tab w:val="left" w:pos="1416"/>
          <w:tab w:val="left" w:pos="2124"/>
          <w:tab w:val="left" w:pos="2832"/>
          <w:tab w:val="left" w:pos="3540"/>
        </w:tabs>
        <w:ind w:left="5902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9" w:hanging="14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888" w:hanging="15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1608" w:hanging="15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2328" w:hanging="15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3048" w:hanging="15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3768" w:hanging="15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4488" w:hanging="15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5208" w:hanging="15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5928" w:hanging="15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126" w:hanging="1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50"/>
          <w:tab w:val="left" w:pos="1416"/>
          <w:tab w:val="left" w:pos="2124"/>
          <w:tab w:val="left" w:pos="2832"/>
          <w:tab w:val="left" w:pos="3540"/>
        </w:tabs>
        <w:ind w:left="846" w:hanging="48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50"/>
          <w:tab w:val="left" w:pos="708"/>
          <w:tab w:val="left" w:pos="2124"/>
          <w:tab w:val="left" w:pos="2832"/>
          <w:tab w:val="left" w:pos="3540"/>
        </w:tabs>
        <w:ind w:left="1566" w:hanging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50"/>
          <w:tab w:val="left" w:pos="708"/>
          <w:tab w:val="left" w:pos="1416"/>
          <w:tab w:val="left" w:pos="2832"/>
          <w:tab w:val="left" w:pos="3540"/>
        </w:tabs>
        <w:ind w:left="2286" w:hanging="48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3540"/>
        </w:tabs>
        <w:ind w:left="3006" w:hanging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</w:tabs>
        <w:ind w:left="3726" w:hanging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4446" w:hanging="48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5166" w:hanging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50"/>
          <w:tab w:val="left" w:pos="708"/>
          <w:tab w:val="left" w:pos="1416"/>
          <w:tab w:val="left" w:pos="2124"/>
          <w:tab w:val="left" w:pos="2832"/>
          <w:tab w:val="left" w:pos="3540"/>
        </w:tabs>
        <w:ind w:left="5886" w:hanging="4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4" w:hanging="1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844" w:hanging="4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564" w:hanging="4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832"/>
          <w:tab w:val="left" w:pos="3540"/>
        </w:tabs>
        <w:ind w:left="2284" w:hanging="4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3540"/>
        </w:tabs>
        <w:ind w:left="3004" w:hanging="4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724" w:hanging="4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444" w:hanging="4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64" w:hanging="4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884" w:hanging="4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5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3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7" w:hanging="8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764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84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832"/>
          <w:tab w:val="left" w:pos="3540"/>
        </w:tabs>
        <w:ind w:left="2204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3540"/>
        </w:tabs>
        <w:ind w:left="2924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44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364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84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804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5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3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5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3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18" w:hanging="11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786" w:hanging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506" w:hanging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832"/>
          <w:tab w:val="left" w:pos="3540"/>
        </w:tabs>
        <w:ind w:left="2226" w:hanging="4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3540"/>
        </w:tabs>
        <w:ind w:left="2946" w:hanging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66" w:hanging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386" w:hanging="4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6" w:hanging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826" w:hanging="4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72" w:hanging="4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43" w:hanging="14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63" w:hanging="14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83" w:hanging="14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303" w:hanging="14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023" w:hanging="14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743" w:hanging="14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463" w:hanging="14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83" w:hanging="14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98" w:hanging="8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778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98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832"/>
          <w:tab w:val="left" w:pos="3540"/>
        </w:tabs>
        <w:ind w:left="2218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3540"/>
        </w:tabs>
        <w:ind w:left="2938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58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378" w:hanging="40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98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818" w:hanging="40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7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3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9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5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7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3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9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3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1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9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7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5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3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1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39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71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6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85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3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1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3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7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9" w:hanging="1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789" w:hanging="42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509" w:hanging="4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832"/>
          <w:tab w:val="left" w:pos="3540"/>
        </w:tabs>
        <w:ind w:left="2229" w:hanging="42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3540"/>
        </w:tabs>
        <w:ind w:left="2949" w:hanging="4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69" w:hanging="4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389" w:hanging="42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9" w:hanging="4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829" w:hanging="42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0" w:hanging="10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767" w:hanging="4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87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832"/>
          <w:tab w:val="left" w:pos="3540"/>
        </w:tabs>
        <w:ind w:left="2207" w:hanging="4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3540"/>
        </w:tabs>
        <w:ind w:left="2927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3647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367" w:hanging="4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87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807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72" w:hanging="47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18" w:hanging="9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775" w:hanging="60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58" w:hanging="9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278" w:hanging="9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3540"/>
        </w:tabs>
        <w:ind w:left="2939" w:hanging="5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718" w:hanging="9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438" w:hanging="99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103" w:hanging="53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7" w:hanging="1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07" w:hanging="1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762" w:hanging="6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547" w:hanging="1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267" w:hanging="1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3540"/>
        </w:tabs>
        <w:ind w:left="2926" w:hanging="5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3707" w:hanging="1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427" w:hanging="1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5090" w:hanging="5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numStyleLink w:val="Punktor"/>
  </w:abstractNum>
  <w:abstractNum w:abstractNumId="24">
    <w:multiLevelType w:val="hybridMultilevel"/>
    <w:styleLink w:val="Punktor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Helvetica" w:cs="Helvetica" w:hAnsi="Helvetica" w:eastAsia="Helvetic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126" w:hanging="12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150"/>
            <w:tab w:val="left" w:pos="1416"/>
            <w:tab w:val="left" w:pos="2124"/>
            <w:tab w:val="left" w:pos="2832"/>
            <w:tab w:val="left" w:pos="3540"/>
          </w:tabs>
          <w:ind w:left="846" w:hanging="4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50"/>
            <w:tab w:val="left" w:pos="708"/>
            <w:tab w:val="left" w:pos="2124"/>
            <w:tab w:val="left" w:pos="2832"/>
            <w:tab w:val="left" w:pos="3540"/>
          </w:tabs>
          <w:ind w:left="1566" w:hanging="4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50"/>
            <w:tab w:val="left" w:pos="708"/>
            <w:tab w:val="left" w:pos="1416"/>
            <w:tab w:val="left" w:pos="2832"/>
            <w:tab w:val="left" w:pos="3540"/>
          </w:tabs>
          <w:ind w:left="2286" w:hanging="4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3540"/>
          </w:tabs>
          <w:ind w:left="3006" w:hanging="4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2832"/>
          </w:tabs>
          <w:ind w:left="3726" w:hanging="4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4446" w:hanging="48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166" w:hanging="4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50"/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886" w:hanging="48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87" w:hanging="8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1"/>
          <w:szCs w:val="11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3540"/>
          </w:tabs>
          <w:ind w:left="740" w:hanging="40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2124"/>
            <w:tab w:val="left" w:pos="2832"/>
            <w:tab w:val="left" w:pos="3540"/>
          </w:tabs>
          <w:ind w:left="1460" w:hanging="40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08"/>
            <w:tab w:val="left" w:pos="1416"/>
            <w:tab w:val="left" w:pos="2832"/>
            <w:tab w:val="left" w:pos="3540"/>
          </w:tabs>
          <w:ind w:left="2180" w:hanging="40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3540"/>
          </w:tabs>
          <w:ind w:left="2900" w:hanging="40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</w:tabs>
          <w:ind w:left="3620" w:hanging="40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4340" w:hanging="40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060" w:hanging="40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</w:tabs>
          <w:ind w:left="5780" w:hanging="40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eli 3">
    <w:name w:val="Styl tabeli 3"/>
    <w:next w:val="Styl tabeli 3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eli 4">
    <w:name w:val="Styl tabeli 4"/>
    <w:next w:val="Styl tabeli 4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Medium" w:cs="Helvetica Neue Medium" w:hAnsi="Helvetica Neue Medium" w:eastAsia="Helvetica Neue Medium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">
    <w:name w:val="Punktor"/>
    <w:pPr>
      <w:numPr>
        <w:numId w:val="2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